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483283007"/>
        <w:docPartObj>
          <w:docPartGallery w:val="Cover Pages"/>
          <w:docPartUnique/>
        </w:docPartObj>
      </w:sdtPr>
      <w:sdtEndPr>
        <w:rPr>
          <w:rFonts w:ascii="Times New Roman"/>
          <w:sz w:val="20"/>
        </w:rPr>
      </w:sdtEndPr>
      <w:sdtContent>
        <w:p w14:paraId="3BDD8BA8" w14:textId="340B2FCA" w:rsidR="00482751" w:rsidRDefault="00482751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D43880B" wp14:editId="62C6E9E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ho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F321B31" w14:textId="788683B6" w:rsidR="00482751" w:rsidRDefault="006D2227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Employer</w:t>
                                      </w:r>
                                    </w:p>
                                  </w:sdtContent>
                                </w:sdt>
                                <w:p w14:paraId="6049F8C5" w14:textId="46FC9DF6" w:rsidR="00482751" w:rsidRDefault="00482751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Last updated – </w:t>
                                  </w:r>
                                  <w:r w:rsidR="00D768FD">
                                    <w:rPr>
                                      <w:caps/>
                                      <w:color w:val="FFFFFF" w:themeColor="background1"/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5E2B320" w14:textId="0FD948FB" w:rsidR="00482751" w:rsidRPr="00482751" w:rsidRDefault="00482751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="Arial" w:eastAsiaTheme="majorEastAsia" w:hAnsi="Arial" w:cs="Arial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r w:rsidRPr="00482751">
                                        <w:rPr>
                                          <w:rFonts w:ascii="Arial" w:eastAsiaTheme="majorEastAsia" w:hAnsi="Arial" w:cs="Arial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>Probation Policy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39302A" w:themeColor="text2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4FE7983" w14:textId="1F4CDECF" w:rsidR="00482751" w:rsidRDefault="006D2227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caps/>
                                          <w:color w:val="39302A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39302A" w:themeColor="text2"/>
                                          <w:sz w:val="36"/>
                                          <w:szCs w:val="36"/>
                                        </w:rPr>
                                        <w:t>Employer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3D43880B" id="Group 119" o:spid="_x0000_s1026" style="position:absolute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" fillcolor="#ffca08 [3204]" stroked="f" strokeweight="2pt"/>
                    <v:rect id="Rectangle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" fillcolor="#f8931d [3205]" stroked="f" strokeweight="2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utho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1F321B31" w14:textId="788683B6" w:rsidR="00482751" w:rsidRDefault="006D2227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Employer</w:t>
                                </w:r>
                              </w:p>
                            </w:sdtContent>
                          </w:sdt>
                          <w:p w14:paraId="6049F8C5" w14:textId="46FC9DF6" w:rsidR="00482751" w:rsidRDefault="00482751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 xml:space="preserve">Last updated – </w:t>
                            </w:r>
                            <w:r w:rsidR="00D768FD">
                              <w:rPr>
                                <w:caps/>
                                <w:color w:val="FFFFFF" w:themeColor="background1"/>
                              </w:rPr>
                              <w:t>DATE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="Arial" w:eastAsiaTheme="majorEastAsia" w:hAnsi="Arial" w:cs="Arial"/>
                                <w:color w:val="595959" w:themeColor="text1" w:themeTint="A6"/>
                                <w:sz w:val="108"/>
                                <w:szCs w:val="108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5E2B320" w14:textId="0FD948FB" w:rsidR="00482751" w:rsidRPr="00482751" w:rsidRDefault="00482751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="Arial" w:eastAsiaTheme="majorEastAsia" w:hAnsi="Arial" w:cs="Arial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r w:rsidRPr="00482751">
                                  <w:rPr>
                                    <w:rFonts w:ascii="Arial" w:eastAsiaTheme="majorEastAsia" w:hAnsi="Arial" w:cs="Arial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Probation Policy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39302A" w:themeColor="text2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64FE7983" w14:textId="1F4CDECF" w:rsidR="00482751" w:rsidRDefault="006D2227">
                                <w:pPr>
                                  <w:pStyle w:val="NoSpacing"/>
                                  <w:spacing w:before="240"/>
                                  <w:rPr>
                                    <w:caps/>
                                    <w:color w:val="39302A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39302A" w:themeColor="text2"/>
                                    <w:sz w:val="36"/>
                                    <w:szCs w:val="36"/>
                                  </w:rPr>
                                  <w:t>Employer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9EB3E75" w14:textId="738726D5" w:rsidR="00482751" w:rsidRDefault="00482751">
          <w:pPr>
            <w:rPr>
              <w:rFonts w:ascii="Times New Roman"/>
              <w:sz w:val="20"/>
              <w:szCs w:val="24"/>
            </w:rPr>
          </w:pPr>
          <w:r>
            <w:rPr>
              <w:rFonts w:ascii="Times New Roman"/>
              <w:sz w:val="20"/>
            </w:rPr>
            <w:br w:type="page"/>
          </w:r>
        </w:p>
      </w:sdtContent>
    </w:sdt>
    <w:p w14:paraId="544CABF2" w14:textId="67E8700A" w:rsidR="00583F63" w:rsidRPr="00583F63" w:rsidRDefault="00583F63" w:rsidP="00583F63">
      <w:pPr>
        <w:pStyle w:val="TOC1"/>
      </w:pPr>
      <w:r w:rsidRPr="00583F63">
        <w:lastRenderedPageBreak/>
        <w:t>CONTENTS</w:t>
      </w:r>
    </w:p>
    <w:p w14:paraId="5B1F27BE" w14:textId="2F4994DE" w:rsidR="00583F63" w:rsidRDefault="00583F63" w:rsidP="00583F63"/>
    <w:p w14:paraId="34E0E363" w14:textId="792CA0B4" w:rsidR="00583F63" w:rsidRPr="00583F63" w:rsidRDefault="00583F63" w:rsidP="00583F63"/>
    <w:p w14:paraId="0B236258" w14:textId="1E3081FA" w:rsidR="00583F63" w:rsidRDefault="00CD5A08" w:rsidP="00583F63">
      <w:pPr>
        <w:pStyle w:val="TOC1"/>
        <w:rPr>
          <w:rFonts w:asciiTheme="minorHAnsi" w:eastAsiaTheme="minorEastAsia" w:hAnsiTheme="minorHAnsi" w:cstheme="minorBidi"/>
          <w:lang w:bidi="ar-SA"/>
        </w:rPr>
      </w:pP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 TOC \o "1-1" \h \z \u </w:instrText>
      </w:r>
      <w:r>
        <w:rPr>
          <w:rFonts w:ascii="Times New Roman"/>
        </w:rPr>
        <w:fldChar w:fldCharType="separate"/>
      </w:r>
      <w:hyperlink w:anchor="_Toc63772104" w:history="1">
        <w:r w:rsidR="00583F63" w:rsidRPr="00D60ABA">
          <w:rPr>
            <w:rStyle w:val="Hyperlink"/>
            <w:spacing w:val="-7"/>
          </w:rPr>
          <w:t>2.</w:t>
        </w:r>
        <w:r w:rsidR="00583F63">
          <w:rPr>
            <w:rFonts w:asciiTheme="minorHAnsi" w:eastAsiaTheme="minorEastAsia" w:hAnsiTheme="minorHAnsi" w:cstheme="minorBidi"/>
            <w:lang w:bidi="ar-SA"/>
          </w:rPr>
          <w:tab/>
        </w:r>
        <w:r w:rsidR="00583F63" w:rsidRPr="00D60ABA">
          <w:rPr>
            <w:rStyle w:val="Hyperlink"/>
          </w:rPr>
          <w:t>Scope</w:t>
        </w:r>
        <w:r w:rsidR="00583F63">
          <w:rPr>
            <w:webHidden/>
          </w:rPr>
          <w:tab/>
        </w:r>
        <w:r w:rsidR="00583F63">
          <w:rPr>
            <w:webHidden/>
          </w:rPr>
          <w:fldChar w:fldCharType="begin"/>
        </w:r>
        <w:r w:rsidR="00583F63">
          <w:rPr>
            <w:webHidden/>
          </w:rPr>
          <w:instrText xml:space="preserve"> PAGEREF _Toc63772104 \h </w:instrText>
        </w:r>
        <w:r w:rsidR="00583F63">
          <w:rPr>
            <w:webHidden/>
          </w:rPr>
        </w:r>
        <w:r w:rsidR="00583F63">
          <w:rPr>
            <w:webHidden/>
          </w:rPr>
          <w:fldChar w:fldCharType="separate"/>
        </w:r>
        <w:r w:rsidR="00583F63">
          <w:rPr>
            <w:webHidden/>
          </w:rPr>
          <w:t>4</w:t>
        </w:r>
        <w:r w:rsidR="00583F63">
          <w:rPr>
            <w:webHidden/>
          </w:rPr>
          <w:fldChar w:fldCharType="end"/>
        </w:r>
      </w:hyperlink>
    </w:p>
    <w:p w14:paraId="67808D7A" w14:textId="7B3B6FC7" w:rsidR="00583F63" w:rsidRDefault="003E10C8" w:rsidP="00583F63">
      <w:pPr>
        <w:pStyle w:val="TOC1"/>
        <w:rPr>
          <w:rFonts w:asciiTheme="minorHAnsi" w:eastAsiaTheme="minorEastAsia" w:hAnsiTheme="minorHAnsi" w:cstheme="minorBidi"/>
          <w:lang w:bidi="ar-SA"/>
        </w:rPr>
      </w:pPr>
      <w:hyperlink w:anchor="_Toc63772105" w:history="1">
        <w:r w:rsidR="00583F63" w:rsidRPr="00D60ABA">
          <w:rPr>
            <w:rStyle w:val="Hyperlink"/>
            <w:spacing w:val="-7"/>
          </w:rPr>
          <w:t>3.</w:t>
        </w:r>
        <w:r w:rsidR="00583F63">
          <w:rPr>
            <w:rFonts w:asciiTheme="minorHAnsi" w:eastAsiaTheme="minorEastAsia" w:hAnsiTheme="minorHAnsi" w:cstheme="minorBidi"/>
            <w:lang w:bidi="ar-SA"/>
          </w:rPr>
          <w:tab/>
        </w:r>
        <w:r w:rsidR="00583F63" w:rsidRPr="00D60ABA">
          <w:rPr>
            <w:rStyle w:val="Hyperlink"/>
          </w:rPr>
          <w:t>Principles</w:t>
        </w:r>
        <w:r w:rsidR="00583F63">
          <w:rPr>
            <w:webHidden/>
          </w:rPr>
          <w:tab/>
        </w:r>
        <w:r w:rsidR="00583F63">
          <w:rPr>
            <w:webHidden/>
          </w:rPr>
          <w:fldChar w:fldCharType="begin"/>
        </w:r>
        <w:r w:rsidR="00583F63">
          <w:rPr>
            <w:webHidden/>
          </w:rPr>
          <w:instrText xml:space="preserve"> PAGEREF _Toc63772105 \h </w:instrText>
        </w:r>
        <w:r w:rsidR="00583F63">
          <w:rPr>
            <w:webHidden/>
          </w:rPr>
        </w:r>
        <w:r w:rsidR="00583F63">
          <w:rPr>
            <w:webHidden/>
          </w:rPr>
          <w:fldChar w:fldCharType="separate"/>
        </w:r>
        <w:r w:rsidR="00583F63">
          <w:rPr>
            <w:webHidden/>
          </w:rPr>
          <w:t>4</w:t>
        </w:r>
        <w:r w:rsidR="00583F63">
          <w:rPr>
            <w:webHidden/>
          </w:rPr>
          <w:fldChar w:fldCharType="end"/>
        </w:r>
      </w:hyperlink>
    </w:p>
    <w:p w14:paraId="49C07469" w14:textId="1BAF95E4" w:rsidR="00583F63" w:rsidRDefault="003E10C8" w:rsidP="00583F63">
      <w:pPr>
        <w:pStyle w:val="TOC1"/>
        <w:rPr>
          <w:rFonts w:asciiTheme="minorHAnsi" w:eastAsiaTheme="minorEastAsia" w:hAnsiTheme="minorHAnsi" w:cstheme="minorBidi"/>
          <w:lang w:bidi="ar-SA"/>
        </w:rPr>
      </w:pPr>
      <w:hyperlink w:anchor="_Toc63772106" w:history="1">
        <w:r w:rsidR="00583F63" w:rsidRPr="00D60ABA">
          <w:rPr>
            <w:rStyle w:val="Hyperlink"/>
            <w:spacing w:val="-7"/>
          </w:rPr>
          <w:t>4.</w:t>
        </w:r>
        <w:r w:rsidR="00583F63">
          <w:rPr>
            <w:rFonts w:asciiTheme="minorHAnsi" w:eastAsiaTheme="minorEastAsia" w:hAnsiTheme="minorHAnsi" w:cstheme="minorBidi"/>
            <w:lang w:bidi="ar-SA"/>
          </w:rPr>
          <w:tab/>
        </w:r>
        <w:r w:rsidR="00583F63" w:rsidRPr="00D60ABA">
          <w:rPr>
            <w:rStyle w:val="Hyperlink"/>
          </w:rPr>
          <w:t>Process and</w:t>
        </w:r>
        <w:r w:rsidR="00583F63" w:rsidRPr="00D60ABA">
          <w:rPr>
            <w:rStyle w:val="Hyperlink"/>
            <w:spacing w:val="-4"/>
          </w:rPr>
          <w:t xml:space="preserve"> </w:t>
        </w:r>
        <w:r w:rsidR="00583F63" w:rsidRPr="00D60ABA">
          <w:rPr>
            <w:rStyle w:val="Hyperlink"/>
          </w:rPr>
          <w:t>Procedure</w:t>
        </w:r>
        <w:r w:rsidR="00583F63">
          <w:rPr>
            <w:webHidden/>
          </w:rPr>
          <w:tab/>
        </w:r>
        <w:r w:rsidR="00583F63">
          <w:rPr>
            <w:webHidden/>
          </w:rPr>
          <w:fldChar w:fldCharType="begin"/>
        </w:r>
        <w:r w:rsidR="00583F63">
          <w:rPr>
            <w:webHidden/>
          </w:rPr>
          <w:instrText xml:space="preserve"> PAGEREF _Toc63772106 \h </w:instrText>
        </w:r>
        <w:r w:rsidR="00583F63">
          <w:rPr>
            <w:webHidden/>
          </w:rPr>
        </w:r>
        <w:r w:rsidR="00583F63">
          <w:rPr>
            <w:webHidden/>
          </w:rPr>
          <w:fldChar w:fldCharType="separate"/>
        </w:r>
        <w:r w:rsidR="00583F63">
          <w:rPr>
            <w:webHidden/>
          </w:rPr>
          <w:t>4</w:t>
        </w:r>
        <w:r w:rsidR="00583F63">
          <w:rPr>
            <w:webHidden/>
          </w:rPr>
          <w:fldChar w:fldCharType="end"/>
        </w:r>
      </w:hyperlink>
    </w:p>
    <w:p w14:paraId="773EB9FB" w14:textId="645DEC89" w:rsidR="00583F63" w:rsidRDefault="003E10C8" w:rsidP="00583F63">
      <w:pPr>
        <w:pStyle w:val="TOC1"/>
        <w:rPr>
          <w:rFonts w:asciiTheme="minorHAnsi" w:eastAsiaTheme="minorEastAsia" w:hAnsiTheme="minorHAnsi" w:cstheme="minorBidi"/>
          <w:lang w:bidi="ar-SA"/>
        </w:rPr>
      </w:pPr>
      <w:hyperlink w:anchor="_Toc63772107" w:history="1">
        <w:r w:rsidR="00583F63" w:rsidRPr="00D60ABA">
          <w:rPr>
            <w:rStyle w:val="Hyperlink"/>
            <w:spacing w:val="-7"/>
          </w:rPr>
          <w:t>5.</w:t>
        </w:r>
        <w:r w:rsidR="00583F63">
          <w:rPr>
            <w:rFonts w:asciiTheme="minorHAnsi" w:eastAsiaTheme="minorEastAsia" w:hAnsiTheme="minorHAnsi" w:cstheme="minorBidi"/>
            <w:lang w:bidi="ar-SA"/>
          </w:rPr>
          <w:tab/>
        </w:r>
        <w:r w:rsidR="00583F63" w:rsidRPr="00D60ABA">
          <w:rPr>
            <w:rStyle w:val="Hyperlink"/>
          </w:rPr>
          <w:t>Probation Review</w:t>
        </w:r>
        <w:r w:rsidR="00583F63" w:rsidRPr="00D60ABA">
          <w:rPr>
            <w:rStyle w:val="Hyperlink"/>
            <w:spacing w:val="4"/>
          </w:rPr>
          <w:t xml:space="preserve"> </w:t>
        </w:r>
        <w:r w:rsidR="00583F63" w:rsidRPr="00D60ABA">
          <w:rPr>
            <w:rStyle w:val="Hyperlink"/>
          </w:rPr>
          <w:t>Meetings</w:t>
        </w:r>
        <w:r w:rsidR="00583F63">
          <w:rPr>
            <w:webHidden/>
          </w:rPr>
          <w:tab/>
        </w:r>
        <w:r w:rsidR="00583F63">
          <w:rPr>
            <w:webHidden/>
          </w:rPr>
          <w:fldChar w:fldCharType="begin"/>
        </w:r>
        <w:r w:rsidR="00583F63">
          <w:rPr>
            <w:webHidden/>
          </w:rPr>
          <w:instrText xml:space="preserve"> PAGEREF _Toc63772107 \h </w:instrText>
        </w:r>
        <w:r w:rsidR="00583F63">
          <w:rPr>
            <w:webHidden/>
          </w:rPr>
        </w:r>
        <w:r w:rsidR="00583F63">
          <w:rPr>
            <w:webHidden/>
          </w:rPr>
          <w:fldChar w:fldCharType="separate"/>
        </w:r>
        <w:r w:rsidR="00583F63">
          <w:rPr>
            <w:webHidden/>
          </w:rPr>
          <w:t>4</w:t>
        </w:r>
        <w:r w:rsidR="00583F63">
          <w:rPr>
            <w:webHidden/>
          </w:rPr>
          <w:fldChar w:fldCharType="end"/>
        </w:r>
      </w:hyperlink>
    </w:p>
    <w:p w14:paraId="3C71CA38" w14:textId="57D90121" w:rsidR="00583F63" w:rsidRDefault="003E10C8" w:rsidP="00583F63">
      <w:pPr>
        <w:pStyle w:val="TOC1"/>
        <w:rPr>
          <w:rFonts w:asciiTheme="minorHAnsi" w:eastAsiaTheme="minorEastAsia" w:hAnsiTheme="minorHAnsi" w:cstheme="minorBidi"/>
          <w:lang w:bidi="ar-SA"/>
        </w:rPr>
      </w:pPr>
      <w:hyperlink w:anchor="_Toc63772108" w:history="1">
        <w:r w:rsidR="00583F63" w:rsidRPr="00D60ABA">
          <w:rPr>
            <w:rStyle w:val="Hyperlink"/>
            <w:spacing w:val="-7"/>
          </w:rPr>
          <w:t>6.</w:t>
        </w:r>
        <w:r w:rsidR="00583F63">
          <w:rPr>
            <w:rFonts w:asciiTheme="minorHAnsi" w:eastAsiaTheme="minorEastAsia" w:hAnsiTheme="minorHAnsi" w:cstheme="minorBidi"/>
            <w:lang w:bidi="ar-SA"/>
          </w:rPr>
          <w:tab/>
        </w:r>
        <w:r w:rsidR="00583F63" w:rsidRPr="00D60ABA">
          <w:rPr>
            <w:rStyle w:val="Hyperlink"/>
          </w:rPr>
          <w:t>Interim Probation Review Meetings</w:t>
        </w:r>
        <w:r w:rsidR="00583F63">
          <w:rPr>
            <w:webHidden/>
          </w:rPr>
          <w:tab/>
        </w:r>
        <w:r w:rsidR="00583F63">
          <w:rPr>
            <w:webHidden/>
          </w:rPr>
          <w:fldChar w:fldCharType="begin"/>
        </w:r>
        <w:r w:rsidR="00583F63">
          <w:rPr>
            <w:webHidden/>
          </w:rPr>
          <w:instrText xml:space="preserve"> PAGEREF _Toc63772108 \h </w:instrText>
        </w:r>
        <w:r w:rsidR="00583F63">
          <w:rPr>
            <w:webHidden/>
          </w:rPr>
        </w:r>
        <w:r w:rsidR="00583F63">
          <w:rPr>
            <w:webHidden/>
          </w:rPr>
          <w:fldChar w:fldCharType="separate"/>
        </w:r>
        <w:r w:rsidR="00583F63">
          <w:rPr>
            <w:webHidden/>
          </w:rPr>
          <w:t>5</w:t>
        </w:r>
        <w:r w:rsidR="00583F63">
          <w:rPr>
            <w:webHidden/>
          </w:rPr>
          <w:fldChar w:fldCharType="end"/>
        </w:r>
      </w:hyperlink>
    </w:p>
    <w:p w14:paraId="74679FE1" w14:textId="1E973E49" w:rsidR="00583F63" w:rsidRDefault="003E10C8" w:rsidP="00583F63">
      <w:pPr>
        <w:pStyle w:val="TOC1"/>
        <w:rPr>
          <w:rFonts w:asciiTheme="minorHAnsi" w:eastAsiaTheme="minorEastAsia" w:hAnsiTheme="minorHAnsi" w:cstheme="minorBidi"/>
          <w:lang w:bidi="ar-SA"/>
        </w:rPr>
      </w:pPr>
      <w:hyperlink w:anchor="_Toc63772109" w:history="1">
        <w:r w:rsidR="00583F63" w:rsidRPr="00D60ABA">
          <w:rPr>
            <w:rStyle w:val="Hyperlink"/>
            <w:spacing w:val="-7"/>
          </w:rPr>
          <w:t>7.</w:t>
        </w:r>
        <w:r w:rsidR="00583F63">
          <w:rPr>
            <w:rFonts w:asciiTheme="minorHAnsi" w:eastAsiaTheme="minorEastAsia" w:hAnsiTheme="minorHAnsi" w:cstheme="minorBidi"/>
            <w:lang w:bidi="ar-SA"/>
          </w:rPr>
          <w:tab/>
        </w:r>
        <w:r w:rsidR="00583F63" w:rsidRPr="00D60ABA">
          <w:rPr>
            <w:rStyle w:val="Hyperlink"/>
          </w:rPr>
          <w:t>Final Review Meeting – Six</w:t>
        </w:r>
        <w:r w:rsidR="00583F63" w:rsidRPr="00D60ABA">
          <w:rPr>
            <w:rStyle w:val="Hyperlink"/>
            <w:spacing w:val="3"/>
          </w:rPr>
          <w:t xml:space="preserve"> </w:t>
        </w:r>
        <w:r w:rsidR="00583F63" w:rsidRPr="00D60ABA">
          <w:rPr>
            <w:rStyle w:val="Hyperlink"/>
          </w:rPr>
          <w:t>Months</w:t>
        </w:r>
        <w:r w:rsidR="00583F63">
          <w:rPr>
            <w:webHidden/>
          </w:rPr>
          <w:tab/>
        </w:r>
        <w:r w:rsidR="00583F63">
          <w:rPr>
            <w:webHidden/>
          </w:rPr>
          <w:fldChar w:fldCharType="begin"/>
        </w:r>
        <w:r w:rsidR="00583F63">
          <w:rPr>
            <w:webHidden/>
          </w:rPr>
          <w:instrText xml:space="preserve"> PAGEREF _Toc63772109 \h </w:instrText>
        </w:r>
        <w:r w:rsidR="00583F63">
          <w:rPr>
            <w:webHidden/>
          </w:rPr>
        </w:r>
        <w:r w:rsidR="00583F63">
          <w:rPr>
            <w:webHidden/>
          </w:rPr>
          <w:fldChar w:fldCharType="separate"/>
        </w:r>
        <w:r w:rsidR="00583F63">
          <w:rPr>
            <w:webHidden/>
          </w:rPr>
          <w:t>5</w:t>
        </w:r>
        <w:r w:rsidR="00583F63">
          <w:rPr>
            <w:webHidden/>
          </w:rPr>
          <w:fldChar w:fldCharType="end"/>
        </w:r>
      </w:hyperlink>
    </w:p>
    <w:p w14:paraId="466D7D43" w14:textId="68F2521A" w:rsidR="00583F63" w:rsidRDefault="003E10C8" w:rsidP="00583F63">
      <w:pPr>
        <w:pStyle w:val="TOC1"/>
        <w:rPr>
          <w:rFonts w:asciiTheme="minorHAnsi" w:eastAsiaTheme="minorEastAsia" w:hAnsiTheme="minorHAnsi" w:cstheme="minorBidi"/>
          <w:lang w:bidi="ar-SA"/>
        </w:rPr>
      </w:pPr>
      <w:hyperlink w:anchor="_Toc63772110" w:history="1">
        <w:r w:rsidR="00583F63" w:rsidRPr="00D60ABA">
          <w:rPr>
            <w:rStyle w:val="Hyperlink"/>
            <w:spacing w:val="-7"/>
          </w:rPr>
          <w:t>8.</w:t>
        </w:r>
        <w:r w:rsidR="00583F63">
          <w:rPr>
            <w:rFonts w:asciiTheme="minorHAnsi" w:eastAsiaTheme="minorEastAsia" w:hAnsiTheme="minorHAnsi" w:cstheme="minorBidi"/>
            <w:lang w:bidi="ar-SA"/>
          </w:rPr>
          <w:tab/>
        </w:r>
        <w:r w:rsidR="00583F63" w:rsidRPr="00D60ABA">
          <w:rPr>
            <w:rStyle w:val="Hyperlink"/>
          </w:rPr>
          <w:t>Satisfactory Completion of Probation</w:t>
        </w:r>
        <w:r w:rsidR="00583F63" w:rsidRPr="00D60ABA">
          <w:rPr>
            <w:rStyle w:val="Hyperlink"/>
            <w:spacing w:val="-10"/>
          </w:rPr>
          <w:t xml:space="preserve"> </w:t>
        </w:r>
        <w:r w:rsidR="00583F63" w:rsidRPr="00D60ABA">
          <w:rPr>
            <w:rStyle w:val="Hyperlink"/>
          </w:rPr>
          <w:t>Period</w:t>
        </w:r>
        <w:r w:rsidR="00583F63">
          <w:rPr>
            <w:webHidden/>
          </w:rPr>
          <w:tab/>
        </w:r>
        <w:r w:rsidR="00583F63">
          <w:rPr>
            <w:webHidden/>
          </w:rPr>
          <w:fldChar w:fldCharType="begin"/>
        </w:r>
        <w:r w:rsidR="00583F63">
          <w:rPr>
            <w:webHidden/>
          </w:rPr>
          <w:instrText xml:space="preserve"> PAGEREF _Toc63772110 \h </w:instrText>
        </w:r>
        <w:r w:rsidR="00583F63">
          <w:rPr>
            <w:webHidden/>
          </w:rPr>
        </w:r>
        <w:r w:rsidR="00583F63">
          <w:rPr>
            <w:webHidden/>
          </w:rPr>
          <w:fldChar w:fldCharType="separate"/>
        </w:r>
        <w:r w:rsidR="00583F63">
          <w:rPr>
            <w:webHidden/>
          </w:rPr>
          <w:t>6</w:t>
        </w:r>
        <w:r w:rsidR="00583F63">
          <w:rPr>
            <w:webHidden/>
          </w:rPr>
          <w:fldChar w:fldCharType="end"/>
        </w:r>
      </w:hyperlink>
    </w:p>
    <w:p w14:paraId="716B5D5C" w14:textId="4D79B296" w:rsidR="00583F63" w:rsidRDefault="003E10C8" w:rsidP="00583F63">
      <w:pPr>
        <w:pStyle w:val="TOC1"/>
        <w:rPr>
          <w:rFonts w:asciiTheme="minorHAnsi" w:eastAsiaTheme="minorEastAsia" w:hAnsiTheme="minorHAnsi" w:cstheme="minorBidi"/>
          <w:lang w:bidi="ar-SA"/>
        </w:rPr>
      </w:pPr>
      <w:hyperlink w:anchor="_Toc63772111" w:history="1">
        <w:r w:rsidR="00583F63" w:rsidRPr="00D60ABA">
          <w:rPr>
            <w:rStyle w:val="Hyperlink"/>
            <w:spacing w:val="-7"/>
          </w:rPr>
          <w:t>9.</w:t>
        </w:r>
        <w:r w:rsidR="00583F63">
          <w:rPr>
            <w:rFonts w:asciiTheme="minorHAnsi" w:eastAsiaTheme="minorEastAsia" w:hAnsiTheme="minorHAnsi" w:cstheme="minorBidi"/>
            <w:lang w:bidi="ar-SA"/>
          </w:rPr>
          <w:tab/>
        </w:r>
        <w:r w:rsidR="00583F63" w:rsidRPr="00D60ABA">
          <w:rPr>
            <w:rStyle w:val="Hyperlink"/>
          </w:rPr>
          <w:t>Extension to Probationary</w:t>
        </w:r>
        <w:r w:rsidR="00583F63" w:rsidRPr="00D60ABA">
          <w:rPr>
            <w:rStyle w:val="Hyperlink"/>
            <w:spacing w:val="-5"/>
          </w:rPr>
          <w:t xml:space="preserve"> </w:t>
        </w:r>
        <w:r w:rsidR="00583F63" w:rsidRPr="00D60ABA">
          <w:rPr>
            <w:rStyle w:val="Hyperlink"/>
          </w:rPr>
          <w:t>Period</w:t>
        </w:r>
        <w:r w:rsidR="00583F63">
          <w:rPr>
            <w:webHidden/>
          </w:rPr>
          <w:tab/>
        </w:r>
        <w:r w:rsidR="00583F63">
          <w:rPr>
            <w:webHidden/>
          </w:rPr>
          <w:fldChar w:fldCharType="begin"/>
        </w:r>
        <w:r w:rsidR="00583F63">
          <w:rPr>
            <w:webHidden/>
          </w:rPr>
          <w:instrText xml:space="preserve"> PAGEREF _Toc63772111 \h </w:instrText>
        </w:r>
        <w:r w:rsidR="00583F63">
          <w:rPr>
            <w:webHidden/>
          </w:rPr>
        </w:r>
        <w:r w:rsidR="00583F63">
          <w:rPr>
            <w:webHidden/>
          </w:rPr>
          <w:fldChar w:fldCharType="separate"/>
        </w:r>
        <w:r w:rsidR="00583F63">
          <w:rPr>
            <w:webHidden/>
          </w:rPr>
          <w:t>6</w:t>
        </w:r>
        <w:r w:rsidR="00583F63">
          <w:rPr>
            <w:webHidden/>
          </w:rPr>
          <w:fldChar w:fldCharType="end"/>
        </w:r>
      </w:hyperlink>
    </w:p>
    <w:p w14:paraId="3EE99373" w14:textId="7E53BB66" w:rsidR="00583F63" w:rsidRDefault="003E10C8" w:rsidP="00583F63">
      <w:pPr>
        <w:pStyle w:val="TOC1"/>
        <w:rPr>
          <w:rFonts w:asciiTheme="minorHAnsi" w:eastAsiaTheme="minorEastAsia" w:hAnsiTheme="minorHAnsi" w:cstheme="minorBidi"/>
          <w:lang w:bidi="ar-SA"/>
        </w:rPr>
      </w:pPr>
      <w:hyperlink w:anchor="_Toc63772112" w:history="1">
        <w:r w:rsidR="00583F63" w:rsidRPr="00D60ABA">
          <w:rPr>
            <w:rStyle w:val="Hyperlink"/>
            <w:spacing w:val="-7"/>
          </w:rPr>
          <w:t>10.</w:t>
        </w:r>
        <w:r w:rsidR="00583F63">
          <w:rPr>
            <w:rFonts w:asciiTheme="minorHAnsi" w:eastAsiaTheme="minorEastAsia" w:hAnsiTheme="minorHAnsi" w:cstheme="minorBidi"/>
            <w:lang w:bidi="ar-SA"/>
          </w:rPr>
          <w:tab/>
        </w:r>
        <w:r w:rsidR="00583F63" w:rsidRPr="00D60ABA">
          <w:rPr>
            <w:rStyle w:val="Hyperlink"/>
          </w:rPr>
          <w:t>Termination of Employment – Unsuccessful Probation</w:t>
        </w:r>
        <w:r w:rsidR="00583F63" w:rsidRPr="00D60ABA">
          <w:rPr>
            <w:rStyle w:val="Hyperlink"/>
            <w:spacing w:val="-4"/>
          </w:rPr>
          <w:t xml:space="preserve"> </w:t>
        </w:r>
        <w:r w:rsidR="00583F63" w:rsidRPr="00D60ABA">
          <w:rPr>
            <w:rStyle w:val="Hyperlink"/>
          </w:rPr>
          <w:t>Period</w:t>
        </w:r>
        <w:r w:rsidR="00583F63">
          <w:rPr>
            <w:webHidden/>
          </w:rPr>
          <w:tab/>
        </w:r>
        <w:r w:rsidR="00583F63">
          <w:rPr>
            <w:webHidden/>
          </w:rPr>
          <w:fldChar w:fldCharType="begin"/>
        </w:r>
        <w:r w:rsidR="00583F63">
          <w:rPr>
            <w:webHidden/>
          </w:rPr>
          <w:instrText xml:space="preserve"> PAGEREF _Toc63772112 \h </w:instrText>
        </w:r>
        <w:r w:rsidR="00583F63">
          <w:rPr>
            <w:webHidden/>
          </w:rPr>
        </w:r>
        <w:r w:rsidR="00583F63">
          <w:rPr>
            <w:webHidden/>
          </w:rPr>
          <w:fldChar w:fldCharType="separate"/>
        </w:r>
        <w:r w:rsidR="00583F63">
          <w:rPr>
            <w:webHidden/>
          </w:rPr>
          <w:t>6</w:t>
        </w:r>
        <w:r w:rsidR="00583F63">
          <w:rPr>
            <w:webHidden/>
          </w:rPr>
          <w:fldChar w:fldCharType="end"/>
        </w:r>
      </w:hyperlink>
    </w:p>
    <w:p w14:paraId="21CA7487" w14:textId="37686951" w:rsidR="00583F63" w:rsidRDefault="003E10C8" w:rsidP="00583F63">
      <w:pPr>
        <w:pStyle w:val="TOC1"/>
        <w:rPr>
          <w:rFonts w:asciiTheme="minorHAnsi" w:eastAsiaTheme="minorEastAsia" w:hAnsiTheme="minorHAnsi" w:cstheme="minorBidi"/>
          <w:lang w:bidi="ar-SA"/>
        </w:rPr>
      </w:pPr>
      <w:hyperlink w:anchor="_Toc63772113" w:history="1">
        <w:r w:rsidR="00583F63" w:rsidRPr="00D60ABA">
          <w:rPr>
            <w:rStyle w:val="Hyperlink"/>
            <w:spacing w:val="-7"/>
          </w:rPr>
          <w:t>11.</w:t>
        </w:r>
        <w:r w:rsidR="00583F63">
          <w:rPr>
            <w:rFonts w:asciiTheme="minorHAnsi" w:eastAsiaTheme="minorEastAsia" w:hAnsiTheme="minorHAnsi" w:cstheme="minorBidi"/>
            <w:lang w:bidi="ar-SA"/>
          </w:rPr>
          <w:tab/>
        </w:r>
        <w:r w:rsidR="00583F63" w:rsidRPr="00D60ABA">
          <w:rPr>
            <w:rStyle w:val="Hyperlink"/>
          </w:rPr>
          <w:t>Review of decisions</w:t>
        </w:r>
        <w:r w:rsidR="00583F63">
          <w:rPr>
            <w:webHidden/>
          </w:rPr>
          <w:tab/>
        </w:r>
        <w:r w:rsidR="00583F63">
          <w:rPr>
            <w:webHidden/>
          </w:rPr>
          <w:fldChar w:fldCharType="begin"/>
        </w:r>
        <w:r w:rsidR="00583F63">
          <w:rPr>
            <w:webHidden/>
          </w:rPr>
          <w:instrText xml:space="preserve"> PAGEREF _Toc63772113 \h </w:instrText>
        </w:r>
        <w:r w:rsidR="00583F63">
          <w:rPr>
            <w:webHidden/>
          </w:rPr>
        </w:r>
        <w:r w:rsidR="00583F63">
          <w:rPr>
            <w:webHidden/>
          </w:rPr>
          <w:fldChar w:fldCharType="separate"/>
        </w:r>
        <w:r w:rsidR="00583F63">
          <w:rPr>
            <w:webHidden/>
          </w:rPr>
          <w:t>7</w:t>
        </w:r>
        <w:r w:rsidR="00583F63">
          <w:rPr>
            <w:webHidden/>
          </w:rPr>
          <w:fldChar w:fldCharType="end"/>
        </w:r>
      </w:hyperlink>
    </w:p>
    <w:p w14:paraId="6EE51909" w14:textId="50F6A834" w:rsidR="00583F63" w:rsidRDefault="003E10C8" w:rsidP="00583F63">
      <w:pPr>
        <w:pStyle w:val="TOC1"/>
        <w:rPr>
          <w:rFonts w:asciiTheme="minorHAnsi" w:eastAsiaTheme="minorEastAsia" w:hAnsiTheme="minorHAnsi" w:cstheme="minorBidi"/>
          <w:lang w:bidi="ar-SA"/>
        </w:rPr>
      </w:pPr>
      <w:hyperlink w:anchor="_Toc63772114" w:history="1">
        <w:r w:rsidR="00583F63" w:rsidRPr="00D60ABA">
          <w:rPr>
            <w:rStyle w:val="Hyperlink"/>
            <w:spacing w:val="-7"/>
          </w:rPr>
          <w:t>12.</w:t>
        </w:r>
        <w:r w:rsidR="00583F63">
          <w:rPr>
            <w:rFonts w:asciiTheme="minorHAnsi" w:eastAsiaTheme="minorEastAsia" w:hAnsiTheme="minorHAnsi" w:cstheme="minorBidi"/>
            <w:lang w:bidi="ar-SA"/>
          </w:rPr>
          <w:tab/>
        </w:r>
        <w:r w:rsidR="00583F63" w:rsidRPr="00D60ABA">
          <w:rPr>
            <w:rStyle w:val="Hyperlink"/>
          </w:rPr>
          <w:t>Roles and Responsibilities of</w:t>
        </w:r>
        <w:r w:rsidR="00583F63" w:rsidRPr="00D60ABA">
          <w:rPr>
            <w:rStyle w:val="Hyperlink"/>
            <w:spacing w:val="-3"/>
          </w:rPr>
          <w:t xml:space="preserve"> </w:t>
        </w:r>
        <w:r w:rsidR="00583F63" w:rsidRPr="00D60ABA">
          <w:rPr>
            <w:rStyle w:val="Hyperlink"/>
          </w:rPr>
          <w:t>Employees</w:t>
        </w:r>
        <w:r w:rsidR="00583F63">
          <w:rPr>
            <w:webHidden/>
          </w:rPr>
          <w:tab/>
        </w:r>
        <w:r w:rsidR="00583F63">
          <w:rPr>
            <w:webHidden/>
          </w:rPr>
          <w:fldChar w:fldCharType="begin"/>
        </w:r>
        <w:r w:rsidR="00583F63">
          <w:rPr>
            <w:webHidden/>
          </w:rPr>
          <w:instrText xml:space="preserve"> PAGEREF _Toc63772114 \h </w:instrText>
        </w:r>
        <w:r w:rsidR="00583F63">
          <w:rPr>
            <w:webHidden/>
          </w:rPr>
        </w:r>
        <w:r w:rsidR="00583F63">
          <w:rPr>
            <w:webHidden/>
          </w:rPr>
          <w:fldChar w:fldCharType="separate"/>
        </w:r>
        <w:r w:rsidR="00583F63">
          <w:rPr>
            <w:webHidden/>
          </w:rPr>
          <w:t>7</w:t>
        </w:r>
        <w:r w:rsidR="00583F63">
          <w:rPr>
            <w:webHidden/>
          </w:rPr>
          <w:fldChar w:fldCharType="end"/>
        </w:r>
      </w:hyperlink>
    </w:p>
    <w:p w14:paraId="65FE5EBC" w14:textId="3CCC42D9" w:rsidR="00583F63" w:rsidRDefault="003E10C8" w:rsidP="00583F63">
      <w:pPr>
        <w:pStyle w:val="TOC1"/>
        <w:rPr>
          <w:rFonts w:asciiTheme="minorHAnsi" w:eastAsiaTheme="minorEastAsia" w:hAnsiTheme="minorHAnsi" w:cstheme="minorBidi"/>
          <w:lang w:bidi="ar-SA"/>
        </w:rPr>
      </w:pPr>
      <w:hyperlink w:anchor="_Toc63772115" w:history="1">
        <w:r w:rsidR="00583F63" w:rsidRPr="00D60ABA">
          <w:rPr>
            <w:rStyle w:val="Hyperlink"/>
            <w:spacing w:val="-7"/>
          </w:rPr>
          <w:t>13.</w:t>
        </w:r>
        <w:r w:rsidR="00583F63">
          <w:rPr>
            <w:rFonts w:asciiTheme="minorHAnsi" w:eastAsiaTheme="minorEastAsia" w:hAnsiTheme="minorHAnsi" w:cstheme="minorBidi"/>
            <w:lang w:bidi="ar-SA"/>
          </w:rPr>
          <w:tab/>
        </w:r>
        <w:r w:rsidR="00583F63" w:rsidRPr="00D60ABA">
          <w:rPr>
            <w:rStyle w:val="Hyperlink"/>
          </w:rPr>
          <w:t>Roles and Responsibilities of</w:t>
        </w:r>
        <w:r w:rsidR="00583F63" w:rsidRPr="00D60ABA">
          <w:rPr>
            <w:rStyle w:val="Hyperlink"/>
            <w:spacing w:val="-3"/>
          </w:rPr>
          <w:t xml:space="preserve"> </w:t>
        </w:r>
        <w:r w:rsidR="00583F63" w:rsidRPr="00D60ABA">
          <w:rPr>
            <w:rStyle w:val="Hyperlink"/>
          </w:rPr>
          <w:t>Managers</w:t>
        </w:r>
        <w:r w:rsidR="00583F63">
          <w:rPr>
            <w:webHidden/>
          </w:rPr>
          <w:tab/>
        </w:r>
        <w:r w:rsidR="00583F63">
          <w:rPr>
            <w:webHidden/>
          </w:rPr>
          <w:fldChar w:fldCharType="begin"/>
        </w:r>
        <w:r w:rsidR="00583F63">
          <w:rPr>
            <w:webHidden/>
          </w:rPr>
          <w:instrText xml:space="preserve"> PAGEREF _Toc63772115 \h </w:instrText>
        </w:r>
        <w:r w:rsidR="00583F63">
          <w:rPr>
            <w:webHidden/>
          </w:rPr>
        </w:r>
        <w:r w:rsidR="00583F63">
          <w:rPr>
            <w:webHidden/>
          </w:rPr>
          <w:fldChar w:fldCharType="separate"/>
        </w:r>
        <w:r w:rsidR="00583F63">
          <w:rPr>
            <w:webHidden/>
          </w:rPr>
          <w:t>8</w:t>
        </w:r>
        <w:r w:rsidR="00583F63">
          <w:rPr>
            <w:webHidden/>
          </w:rPr>
          <w:fldChar w:fldCharType="end"/>
        </w:r>
      </w:hyperlink>
    </w:p>
    <w:p w14:paraId="6A8544DC" w14:textId="51B3261E" w:rsidR="00583F63" w:rsidRDefault="003E10C8" w:rsidP="00583F63">
      <w:pPr>
        <w:pStyle w:val="TOC1"/>
        <w:rPr>
          <w:rFonts w:asciiTheme="minorHAnsi" w:eastAsiaTheme="minorEastAsia" w:hAnsiTheme="minorHAnsi" w:cstheme="minorBidi"/>
          <w:lang w:bidi="ar-SA"/>
        </w:rPr>
      </w:pPr>
      <w:hyperlink w:anchor="_Toc63772116" w:history="1">
        <w:r w:rsidR="00583F63" w:rsidRPr="00D60ABA">
          <w:rPr>
            <w:rStyle w:val="Hyperlink"/>
            <w:spacing w:val="-7"/>
          </w:rPr>
          <w:t>14.</w:t>
        </w:r>
        <w:r w:rsidR="00583F63">
          <w:rPr>
            <w:rFonts w:asciiTheme="minorHAnsi" w:eastAsiaTheme="minorEastAsia" w:hAnsiTheme="minorHAnsi" w:cstheme="minorBidi"/>
            <w:lang w:bidi="ar-SA"/>
          </w:rPr>
          <w:tab/>
        </w:r>
        <w:r w:rsidR="00583F63" w:rsidRPr="00D60ABA">
          <w:rPr>
            <w:rStyle w:val="Hyperlink"/>
          </w:rPr>
          <w:t>Roles and Responsibility of Human</w:t>
        </w:r>
        <w:r w:rsidR="00583F63" w:rsidRPr="00D60ABA">
          <w:rPr>
            <w:rStyle w:val="Hyperlink"/>
            <w:spacing w:val="-7"/>
          </w:rPr>
          <w:t xml:space="preserve"> </w:t>
        </w:r>
        <w:r w:rsidR="00583F63" w:rsidRPr="00D60ABA">
          <w:rPr>
            <w:rStyle w:val="Hyperlink"/>
          </w:rPr>
          <w:t>Resources</w:t>
        </w:r>
        <w:r w:rsidR="00583F63">
          <w:rPr>
            <w:webHidden/>
          </w:rPr>
          <w:tab/>
        </w:r>
        <w:r w:rsidR="00583F63">
          <w:rPr>
            <w:webHidden/>
          </w:rPr>
          <w:fldChar w:fldCharType="begin"/>
        </w:r>
        <w:r w:rsidR="00583F63">
          <w:rPr>
            <w:webHidden/>
          </w:rPr>
          <w:instrText xml:space="preserve"> PAGEREF _Toc63772116 \h </w:instrText>
        </w:r>
        <w:r w:rsidR="00583F63">
          <w:rPr>
            <w:webHidden/>
          </w:rPr>
        </w:r>
        <w:r w:rsidR="00583F63">
          <w:rPr>
            <w:webHidden/>
          </w:rPr>
          <w:fldChar w:fldCharType="separate"/>
        </w:r>
        <w:r w:rsidR="00583F63">
          <w:rPr>
            <w:webHidden/>
          </w:rPr>
          <w:t>8</w:t>
        </w:r>
        <w:r w:rsidR="00583F63">
          <w:rPr>
            <w:webHidden/>
          </w:rPr>
          <w:fldChar w:fldCharType="end"/>
        </w:r>
      </w:hyperlink>
    </w:p>
    <w:p w14:paraId="15AFA1B6" w14:textId="31B064AD" w:rsidR="00583F63" w:rsidRDefault="003E10C8" w:rsidP="00583F63">
      <w:pPr>
        <w:pStyle w:val="TOC1"/>
        <w:rPr>
          <w:rFonts w:asciiTheme="minorHAnsi" w:eastAsiaTheme="minorEastAsia" w:hAnsiTheme="minorHAnsi" w:cstheme="minorBidi"/>
          <w:lang w:bidi="ar-SA"/>
        </w:rPr>
      </w:pPr>
      <w:hyperlink w:anchor="_Toc63772117" w:history="1">
        <w:r w:rsidR="00583F63" w:rsidRPr="00D60ABA">
          <w:rPr>
            <w:rStyle w:val="Hyperlink"/>
            <w:spacing w:val="-7"/>
          </w:rPr>
          <w:t>17.</w:t>
        </w:r>
        <w:r w:rsidR="00583F63">
          <w:rPr>
            <w:rFonts w:asciiTheme="minorHAnsi" w:eastAsiaTheme="minorEastAsia" w:hAnsiTheme="minorHAnsi" w:cstheme="minorBidi"/>
            <w:lang w:bidi="ar-SA"/>
          </w:rPr>
          <w:tab/>
        </w:r>
        <w:r w:rsidR="00583F63" w:rsidRPr="00D60ABA">
          <w:rPr>
            <w:rStyle w:val="Hyperlink"/>
          </w:rPr>
          <w:t>Monitoring and</w:t>
        </w:r>
        <w:r w:rsidR="00583F63" w:rsidRPr="00D60ABA">
          <w:rPr>
            <w:rStyle w:val="Hyperlink"/>
            <w:spacing w:val="-1"/>
          </w:rPr>
          <w:t xml:space="preserve"> </w:t>
        </w:r>
        <w:r w:rsidR="00583F63" w:rsidRPr="00D60ABA">
          <w:rPr>
            <w:rStyle w:val="Hyperlink"/>
          </w:rPr>
          <w:t>Review</w:t>
        </w:r>
        <w:r w:rsidR="00583F63">
          <w:rPr>
            <w:webHidden/>
          </w:rPr>
          <w:tab/>
        </w:r>
        <w:r w:rsidR="00583F63">
          <w:rPr>
            <w:webHidden/>
          </w:rPr>
          <w:fldChar w:fldCharType="begin"/>
        </w:r>
        <w:r w:rsidR="00583F63">
          <w:rPr>
            <w:webHidden/>
          </w:rPr>
          <w:instrText xml:space="preserve"> PAGEREF _Toc63772117 \h </w:instrText>
        </w:r>
        <w:r w:rsidR="00583F63">
          <w:rPr>
            <w:webHidden/>
          </w:rPr>
        </w:r>
        <w:r w:rsidR="00583F63">
          <w:rPr>
            <w:webHidden/>
          </w:rPr>
          <w:fldChar w:fldCharType="separate"/>
        </w:r>
        <w:r w:rsidR="00583F63">
          <w:rPr>
            <w:webHidden/>
          </w:rPr>
          <w:t>9</w:t>
        </w:r>
        <w:r w:rsidR="00583F63">
          <w:rPr>
            <w:webHidden/>
          </w:rPr>
          <w:fldChar w:fldCharType="end"/>
        </w:r>
      </w:hyperlink>
    </w:p>
    <w:p w14:paraId="414F1938" w14:textId="0DDB8B47" w:rsidR="007656B8" w:rsidRDefault="00CD5A08" w:rsidP="00CD5A08">
      <w:pPr>
        <w:tabs>
          <w:tab w:val="right" w:leader="dot" w:pos="10206"/>
        </w:tabs>
        <w:ind w:left="1134" w:right="402" w:hanging="567"/>
        <w:rPr>
          <w:rFonts w:ascii="Times New Roman"/>
          <w:sz w:val="20"/>
        </w:rPr>
        <w:sectPr w:rsidR="007656B8">
          <w:headerReference w:type="default" r:id="rId8"/>
          <w:footerReference w:type="default" r:id="rId9"/>
          <w:pgSz w:w="11910" w:h="16840"/>
          <w:pgMar w:top="1580" w:right="760" w:bottom="1200" w:left="400" w:header="0" w:footer="1003" w:gutter="0"/>
          <w:pgNumType w:start="2"/>
          <w:cols w:space="720"/>
        </w:sectPr>
      </w:pPr>
      <w:r>
        <w:rPr>
          <w:rFonts w:ascii="Times New Roman"/>
          <w:sz w:val="20"/>
        </w:rPr>
        <w:fldChar w:fldCharType="end"/>
      </w:r>
    </w:p>
    <w:p w14:paraId="12875968" w14:textId="77777777" w:rsidR="007656B8" w:rsidRPr="00D768FD" w:rsidRDefault="00F04A12" w:rsidP="00A4085E">
      <w:pPr>
        <w:pStyle w:val="ListParagraph"/>
        <w:numPr>
          <w:ilvl w:val="0"/>
          <w:numId w:val="2"/>
        </w:numPr>
        <w:tabs>
          <w:tab w:val="left" w:pos="1843"/>
        </w:tabs>
        <w:spacing w:before="116"/>
        <w:ind w:left="1418" w:right="402" w:hanging="567"/>
        <w:jc w:val="both"/>
        <w:rPr>
          <w:b/>
          <w:color w:val="7030A0"/>
          <w:sz w:val="28"/>
          <w:szCs w:val="28"/>
        </w:rPr>
      </w:pPr>
      <w:r w:rsidRPr="00D768FD">
        <w:rPr>
          <w:b/>
          <w:color w:val="7030A0"/>
          <w:sz w:val="28"/>
          <w:szCs w:val="28"/>
        </w:rPr>
        <w:lastRenderedPageBreak/>
        <w:t>Policy</w:t>
      </w:r>
      <w:r w:rsidRPr="00D768FD">
        <w:rPr>
          <w:b/>
          <w:color w:val="7030A0"/>
          <w:spacing w:val="-7"/>
          <w:sz w:val="28"/>
          <w:szCs w:val="28"/>
        </w:rPr>
        <w:t xml:space="preserve"> </w:t>
      </w:r>
      <w:r w:rsidRPr="00D768FD">
        <w:rPr>
          <w:b/>
          <w:color w:val="7030A0"/>
          <w:sz w:val="28"/>
          <w:szCs w:val="28"/>
        </w:rPr>
        <w:t>Statement</w:t>
      </w:r>
    </w:p>
    <w:p w14:paraId="6D7D9902" w14:textId="77777777" w:rsidR="007656B8" w:rsidRPr="00D768FD" w:rsidRDefault="007656B8" w:rsidP="00A4085E">
      <w:pPr>
        <w:pStyle w:val="BodyText"/>
        <w:tabs>
          <w:tab w:val="left" w:pos="1843"/>
        </w:tabs>
        <w:spacing w:before="10"/>
        <w:ind w:left="1418" w:right="402" w:hanging="567"/>
        <w:jc w:val="both"/>
        <w:rPr>
          <w:b/>
          <w:sz w:val="22"/>
          <w:szCs w:val="22"/>
        </w:rPr>
      </w:pPr>
    </w:p>
    <w:p w14:paraId="41499459" w14:textId="7A1D1ECD" w:rsidR="007656B8" w:rsidRPr="00D768FD" w:rsidRDefault="00F04A12" w:rsidP="00A4085E">
      <w:pPr>
        <w:pStyle w:val="ListParagraph"/>
        <w:numPr>
          <w:ilvl w:val="1"/>
          <w:numId w:val="2"/>
        </w:numPr>
        <w:tabs>
          <w:tab w:val="left" w:pos="1843"/>
        </w:tabs>
        <w:spacing w:before="24"/>
        <w:ind w:left="1418" w:right="402" w:hanging="567"/>
        <w:jc w:val="both"/>
      </w:pPr>
      <w:r w:rsidRPr="00D768FD">
        <w:t xml:space="preserve">This policy covers </w:t>
      </w:r>
      <w:r w:rsidR="006D2227" w:rsidRPr="00D768FD">
        <w:t>[Employer’s]</w:t>
      </w:r>
      <w:r w:rsidRPr="00D768FD">
        <w:t xml:space="preserve"> practice</w:t>
      </w:r>
      <w:r w:rsidRPr="00D768FD">
        <w:rPr>
          <w:spacing w:val="-18"/>
        </w:rPr>
        <w:t xml:space="preserve"> </w:t>
      </w:r>
      <w:r w:rsidRPr="00D768FD">
        <w:t>on</w:t>
      </w:r>
      <w:r w:rsidR="00A4085E" w:rsidRPr="00D768FD">
        <w:t xml:space="preserve"> </w:t>
      </w:r>
      <w:r w:rsidRPr="00D768FD">
        <w:t>probationary periods for all</w:t>
      </w:r>
      <w:r w:rsidRPr="00D768FD">
        <w:rPr>
          <w:spacing w:val="-17"/>
        </w:rPr>
        <w:t xml:space="preserve"> </w:t>
      </w:r>
      <w:r w:rsidRPr="00D768FD">
        <w:t>employees.</w:t>
      </w:r>
    </w:p>
    <w:p w14:paraId="3ECCF4B2" w14:textId="77777777" w:rsidR="007656B8" w:rsidRPr="00D768FD" w:rsidRDefault="007656B8" w:rsidP="00A4085E">
      <w:pPr>
        <w:pStyle w:val="BodyText"/>
        <w:tabs>
          <w:tab w:val="left" w:pos="1843"/>
        </w:tabs>
        <w:spacing w:before="10"/>
        <w:ind w:left="1418" w:right="402" w:hanging="567"/>
        <w:jc w:val="both"/>
        <w:rPr>
          <w:sz w:val="22"/>
          <w:szCs w:val="22"/>
        </w:rPr>
      </w:pPr>
    </w:p>
    <w:p w14:paraId="57D42CC0" w14:textId="67D275F8" w:rsidR="007656B8" w:rsidRPr="00D768FD" w:rsidRDefault="00F04A12" w:rsidP="00A4085E">
      <w:pPr>
        <w:pStyle w:val="ListParagraph"/>
        <w:numPr>
          <w:ilvl w:val="1"/>
          <w:numId w:val="2"/>
        </w:numPr>
        <w:tabs>
          <w:tab w:val="left" w:pos="1843"/>
        </w:tabs>
        <w:spacing w:line="259" w:lineRule="auto"/>
        <w:ind w:left="1418" w:right="402" w:hanging="567"/>
        <w:jc w:val="both"/>
      </w:pPr>
      <w:r w:rsidRPr="00D768FD">
        <w:t>Managers and employees are advised to familiarise themselves with the policy to ensure that they are aware of the expected standards of performance and</w:t>
      </w:r>
      <w:r w:rsidRPr="00D768FD">
        <w:rPr>
          <w:spacing w:val="-1"/>
        </w:rPr>
        <w:t xml:space="preserve"> </w:t>
      </w:r>
      <w:r w:rsidRPr="00D768FD">
        <w:t>conduct.</w:t>
      </w:r>
    </w:p>
    <w:p w14:paraId="1D210050" w14:textId="77777777" w:rsidR="00482751" w:rsidRPr="00D768FD" w:rsidRDefault="00482751" w:rsidP="00482751">
      <w:pPr>
        <w:pStyle w:val="ListParagraph"/>
      </w:pPr>
    </w:p>
    <w:p w14:paraId="1004A455" w14:textId="76D2E608" w:rsidR="00482751" w:rsidRPr="00D768FD" w:rsidRDefault="00482751" w:rsidP="00A4085E">
      <w:pPr>
        <w:pStyle w:val="ListParagraph"/>
        <w:numPr>
          <w:ilvl w:val="1"/>
          <w:numId w:val="2"/>
        </w:numPr>
        <w:tabs>
          <w:tab w:val="left" w:pos="1843"/>
        </w:tabs>
        <w:spacing w:line="259" w:lineRule="auto"/>
        <w:ind w:left="1418" w:right="402" w:hanging="567"/>
        <w:jc w:val="both"/>
      </w:pPr>
      <w:r w:rsidRPr="00D768FD">
        <w:t xml:space="preserve">In this Policy, “the Company” means </w:t>
      </w:r>
      <w:r w:rsidR="006D2227" w:rsidRPr="00D768FD">
        <w:t>[Employer]</w:t>
      </w:r>
      <w:r w:rsidRPr="00D768FD">
        <w:t>.</w:t>
      </w:r>
    </w:p>
    <w:p w14:paraId="01C5A4A9" w14:textId="77777777" w:rsidR="007656B8" w:rsidRPr="00D768FD" w:rsidRDefault="007656B8" w:rsidP="00A4085E">
      <w:pPr>
        <w:pStyle w:val="BodyText"/>
        <w:tabs>
          <w:tab w:val="left" w:pos="1843"/>
        </w:tabs>
        <w:ind w:left="1418" w:right="402" w:hanging="567"/>
        <w:jc w:val="both"/>
        <w:rPr>
          <w:sz w:val="22"/>
          <w:szCs w:val="22"/>
        </w:rPr>
      </w:pPr>
    </w:p>
    <w:p w14:paraId="164A91E2" w14:textId="77777777" w:rsidR="007656B8" w:rsidRPr="00D768FD" w:rsidRDefault="007656B8" w:rsidP="00A4085E">
      <w:pPr>
        <w:pStyle w:val="BodyText"/>
        <w:tabs>
          <w:tab w:val="left" w:pos="1843"/>
        </w:tabs>
        <w:spacing w:before="8"/>
        <w:ind w:left="1418" w:right="402" w:hanging="567"/>
        <w:jc w:val="both"/>
        <w:rPr>
          <w:sz w:val="22"/>
          <w:szCs w:val="22"/>
        </w:rPr>
      </w:pPr>
    </w:p>
    <w:p w14:paraId="45CB3E34" w14:textId="77777777" w:rsidR="007656B8" w:rsidRPr="00D768FD" w:rsidRDefault="00F04A12" w:rsidP="00A4085E">
      <w:pPr>
        <w:pStyle w:val="Heading1"/>
        <w:numPr>
          <w:ilvl w:val="0"/>
          <w:numId w:val="2"/>
        </w:numPr>
        <w:tabs>
          <w:tab w:val="left" w:pos="1843"/>
        </w:tabs>
        <w:ind w:left="1418" w:right="402" w:hanging="567"/>
        <w:jc w:val="both"/>
        <w:rPr>
          <w:color w:val="7030A0"/>
          <w:sz w:val="28"/>
          <w:szCs w:val="28"/>
        </w:rPr>
      </w:pPr>
      <w:bookmarkStart w:id="0" w:name="_Toc63772104"/>
      <w:r w:rsidRPr="00D768FD">
        <w:rPr>
          <w:color w:val="7030A0"/>
          <w:sz w:val="28"/>
          <w:szCs w:val="28"/>
        </w:rPr>
        <w:t>Scope</w:t>
      </w:r>
      <w:bookmarkEnd w:id="0"/>
    </w:p>
    <w:p w14:paraId="211E3D17" w14:textId="77777777" w:rsidR="007656B8" w:rsidRPr="00D768FD" w:rsidRDefault="007656B8" w:rsidP="00A4085E">
      <w:pPr>
        <w:pStyle w:val="BodyText"/>
        <w:tabs>
          <w:tab w:val="left" w:pos="1843"/>
        </w:tabs>
        <w:ind w:left="1418" w:right="402" w:hanging="567"/>
        <w:jc w:val="both"/>
        <w:rPr>
          <w:b/>
          <w:sz w:val="22"/>
          <w:szCs w:val="22"/>
        </w:rPr>
      </w:pPr>
    </w:p>
    <w:p w14:paraId="201A59EC" w14:textId="11EFAD13" w:rsidR="007656B8" w:rsidRPr="00D768FD" w:rsidRDefault="00F04A12" w:rsidP="00A4085E">
      <w:pPr>
        <w:pStyle w:val="ListParagraph"/>
        <w:numPr>
          <w:ilvl w:val="1"/>
          <w:numId w:val="2"/>
        </w:numPr>
        <w:tabs>
          <w:tab w:val="left" w:pos="1843"/>
        </w:tabs>
        <w:ind w:left="1418" w:right="402" w:hanging="567"/>
        <w:jc w:val="both"/>
      </w:pPr>
      <w:r w:rsidRPr="00D768FD">
        <w:t xml:space="preserve">This policy and procedure </w:t>
      </w:r>
      <w:proofErr w:type="gramStart"/>
      <w:r w:rsidRPr="00D768FD">
        <w:t>applies</w:t>
      </w:r>
      <w:proofErr w:type="gramEnd"/>
      <w:r w:rsidRPr="00D768FD">
        <w:t xml:space="preserve"> to all employees of </w:t>
      </w:r>
      <w:r w:rsidR="00A4085E" w:rsidRPr="00D768FD">
        <w:t xml:space="preserve">the </w:t>
      </w:r>
      <w:r w:rsidR="00482751" w:rsidRPr="00D768FD">
        <w:t>Company</w:t>
      </w:r>
      <w:r w:rsidRPr="00D768FD">
        <w:t xml:space="preserve">. It is designed to ensure prompt, </w:t>
      </w:r>
      <w:proofErr w:type="gramStart"/>
      <w:r w:rsidRPr="00D768FD">
        <w:t>reasonable</w:t>
      </w:r>
      <w:proofErr w:type="gramEnd"/>
      <w:r w:rsidRPr="00D768FD">
        <w:t xml:space="preserve"> and consistent treatment for all</w:t>
      </w:r>
      <w:r w:rsidRPr="00D768FD">
        <w:rPr>
          <w:spacing w:val="-7"/>
        </w:rPr>
        <w:t xml:space="preserve"> </w:t>
      </w:r>
      <w:r w:rsidRPr="00D768FD">
        <w:t>employees.</w:t>
      </w:r>
    </w:p>
    <w:p w14:paraId="54E7F391" w14:textId="77777777" w:rsidR="00A4085E" w:rsidRPr="00D768FD" w:rsidRDefault="00A4085E" w:rsidP="00A4085E">
      <w:pPr>
        <w:pStyle w:val="ListParagraph"/>
        <w:tabs>
          <w:tab w:val="left" w:pos="1843"/>
        </w:tabs>
        <w:ind w:left="1418" w:right="402" w:firstLine="0"/>
        <w:jc w:val="right"/>
      </w:pPr>
    </w:p>
    <w:p w14:paraId="2DF87FE9" w14:textId="69428877" w:rsidR="007656B8" w:rsidRPr="00D768FD" w:rsidRDefault="00A4085E" w:rsidP="00A4085E">
      <w:pPr>
        <w:pStyle w:val="ListParagraph"/>
        <w:numPr>
          <w:ilvl w:val="1"/>
          <w:numId w:val="2"/>
        </w:numPr>
        <w:tabs>
          <w:tab w:val="left" w:pos="1843"/>
        </w:tabs>
        <w:spacing w:before="3"/>
        <w:ind w:left="1418" w:right="402" w:hanging="567"/>
        <w:jc w:val="both"/>
      </w:pPr>
      <w:r w:rsidRPr="00D768FD">
        <w:t>This policy is not contractual, but there should be provision in all employee cont</w:t>
      </w:r>
      <w:r w:rsidR="00583F63" w:rsidRPr="00D768FD">
        <w:t>r</w:t>
      </w:r>
      <w:r w:rsidRPr="00D768FD">
        <w:t>acts of employment stipulating that confirmation of appointment is subject to successfully passing the probation period.</w:t>
      </w:r>
    </w:p>
    <w:p w14:paraId="6C800A59" w14:textId="77777777" w:rsidR="007656B8" w:rsidRPr="00D768FD" w:rsidRDefault="007656B8" w:rsidP="00A4085E">
      <w:pPr>
        <w:pStyle w:val="BodyText"/>
        <w:tabs>
          <w:tab w:val="left" w:pos="1843"/>
        </w:tabs>
        <w:ind w:left="1418" w:right="402" w:hanging="567"/>
        <w:jc w:val="both"/>
        <w:rPr>
          <w:sz w:val="22"/>
          <w:szCs w:val="22"/>
        </w:rPr>
      </w:pPr>
    </w:p>
    <w:p w14:paraId="0719E20F" w14:textId="77777777" w:rsidR="007656B8" w:rsidRPr="00D768FD" w:rsidRDefault="007656B8" w:rsidP="00A4085E">
      <w:pPr>
        <w:pStyle w:val="BodyText"/>
        <w:tabs>
          <w:tab w:val="left" w:pos="1843"/>
        </w:tabs>
        <w:ind w:left="1418" w:right="402" w:hanging="567"/>
        <w:jc w:val="both"/>
        <w:rPr>
          <w:sz w:val="22"/>
          <w:szCs w:val="22"/>
        </w:rPr>
      </w:pPr>
    </w:p>
    <w:p w14:paraId="07021851" w14:textId="77777777" w:rsidR="007656B8" w:rsidRPr="00D768FD" w:rsidRDefault="00F04A12" w:rsidP="00A4085E">
      <w:pPr>
        <w:pStyle w:val="Heading1"/>
        <w:numPr>
          <w:ilvl w:val="0"/>
          <w:numId w:val="2"/>
        </w:numPr>
        <w:tabs>
          <w:tab w:val="left" w:pos="1843"/>
        </w:tabs>
        <w:ind w:left="1418" w:right="402" w:hanging="567"/>
        <w:jc w:val="both"/>
        <w:rPr>
          <w:color w:val="7030A0"/>
          <w:sz w:val="28"/>
          <w:szCs w:val="28"/>
        </w:rPr>
      </w:pPr>
      <w:bookmarkStart w:id="1" w:name="_Toc63772105"/>
      <w:r w:rsidRPr="00D768FD">
        <w:rPr>
          <w:color w:val="7030A0"/>
          <w:sz w:val="28"/>
          <w:szCs w:val="28"/>
        </w:rPr>
        <w:t>Principles</w:t>
      </w:r>
      <w:bookmarkEnd w:id="1"/>
    </w:p>
    <w:p w14:paraId="766B9E1C" w14:textId="77777777" w:rsidR="007656B8" w:rsidRPr="00D768FD" w:rsidRDefault="007656B8" w:rsidP="00A4085E">
      <w:pPr>
        <w:pStyle w:val="BodyText"/>
        <w:tabs>
          <w:tab w:val="left" w:pos="1843"/>
        </w:tabs>
        <w:ind w:left="1418" w:right="402" w:hanging="567"/>
        <w:jc w:val="both"/>
        <w:rPr>
          <w:b/>
          <w:sz w:val="22"/>
          <w:szCs w:val="22"/>
        </w:rPr>
      </w:pPr>
    </w:p>
    <w:p w14:paraId="199D8B57" w14:textId="314FB6F8" w:rsidR="007656B8" w:rsidRPr="00D768FD" w:rsidRDefault="00F04A12" w:rsidP="00A4085E">
      <w:pPr>
        <w:pStyle w:val="ListParagraph"/>
        <w:numPr>
          <w:ilvl w:val="1"/>
          <w:numId w:val="2"/>
        </w:numPr>
        <w:tabs>
          <w:tab w:val="left" w:pos="1843"/>
        </w:tabs>
        <w:ind w:left="1418" w:right="402" w:hanging="567"/>
        <w:jc w:val="both"/>
      </w:pPr>
      <w:r w:rsidRPr="00D768FD">
        <w:t>All employees are required to</w:t>
      </w:r>
      <w:r w:rsidRPr="00D768FD">
        <w:rPr>
          <w:spacing w:val="-36"/>
        </w:rPr>
        <w:t xml:space="preserve"> </w:t>
      </w:r>
      <w:r w:rsidRPr="00D768FD">
        <w:t xml:space="preserve">satisfactorily complete </w:t>
      </w:r>
      <w:r w:rsidR="00482751" w:rsidRPr="00D768FD">
        <w:t xml:space="preserve">a </w:t>
      </w:r>
      <w:r w:rsidRPr="00D768FD">
        <w:t>probationary</w:t>
      </w:r>
      <w:r w:rsidRPr="00D768FD">
        <w:rPr>
          <w:spacing w:val="-12"/>
        </w:rPr>
        <w:t xml:space="preserve"> </w:t>
      </w:r>
      <w:r w:rsidRPr="00D768FD">
        <w:t>period.</w:t>
      </w:r>
      <w:r w:rsidR="00A4085E" w:rsidRPr="00D768FD">
        <w:t xml:space="preserve"> The initial probation period is </w:t>
      </w:r>
      <w:r w:rsidR="00482751" w:rsidRPr="00D768FD">
        <w:t xml:space="preserve">usually </w:t>
      </w:r>
      <w:r w:rsidR="00A4085E" w:rsidRPr="00D768FD">
        <w:t>six months</w:t>
      </w:r>
      <w:r w:rsidR="00482751" w:rsidRPr="00D768FD">
        <w:t xml:space="preserve">, but the actual period will be specified in the employee’s contract of employment. </w:t>
      </w:r>
    </w:p>
    <w:p w14:paraId="4BF74320" w14:textId="77777777" w:rsidR="007656B8" w:rsidRPr="00D768FD" w:rsidRDefault="007656B8" w:rsidP="00A4085E">
      <w:pPr>
        <w:pStyle w:val="BodyText"/>
        <w:tabs>
          <w:tab w:val="left" w:pos="1843"/>
        </w:tabs>
        <w:ind w:left="1418" w:right="402" w:hanging="567"/>
        <w:jc w:val="both"/>
        <w:rPr>
          <w:sz w:val="22"/>
          <w:szCs w:val="22"/>
        </w:rPr>
      </w:pPr>
    </w:p>
    <w:p w14:paraId="30464312" w14:textId="4EEF57A3" w:rsidR="007656B8" w:rsidRPr="00D768FD" w:rsidRDefault="00F04A12" w:rsidP="00A4085E">
      <w:pPr>
        <w:pStyle w:val="ListParagraph"/>
        <w:numPr>
          <w:ilvl w:val="1"/>
          <w:numId w:val="2"/>
        </w:numPr>
        <w:tabs>
          <w:tab w:val="left" w:pos="1843"/>
        </w:tabs>
        <w:ind w:left="1418" w:right="402" w:hanging="567"/>
        <w:jc w:val="both"/>
      </w:pPr>
      <w:r w:rsidRPr="00D768FD">
        <w:t xml:space="preserve">The probation policy </w:t>
      </w:r>
      <w:r w:rsidR="00A4085E" w:rsidRPr="00D768FD">
        <w:t xml:space="preserve">usually </w:t>
      </w:r>
      <w:r w:rsidRPr="00D768FD">
        <w:t>excludes employees appointed following a ring-fenced interview or assimilation as part of a</w:t>
      </w:r>
      <w:r w:rsidRPr="00D768FD">
        <w:rPr>
          <w:spacing w:val="-7"/>
        </w:rPr>
        <w:t xml:space="preserve"> </w:t>
      </w:r>
      <w:r w:rsidRPr="00D768FD">
        <w:t>restructure.</w:t>
      </w:r>
    </w:p>
    <w:p w14:paraId="1287E388" w14:textId="77777777" w:rsidR="007656B8" w:rsidRPr="00D768FD" w:rsidRDefault="007656B8" w:rsidP="00A4085E">
      <w:pPr>
        <w:pStyle w:val="BodyText"/>
        <w:tabs>
          <w:tab w:val="left" w:pos="1843"/>
        </w:tabs>
        <w:spacing w:before="1"/>
        <w:ind w:left="1418" w:right="402" w:hanging="567"/>
        <w:jc w:val="both"/>
        <w:rPr>
          <w:sz w:val="22"/>
          <w:szCs w:val="22"/>
        </w:rPr>
      </w:pPr>
    </w:p>
    <w:p w14:paraId="023091A8" w14:textId="77777777" w:rsidR="007656B8" w:rsidRPr="00D768FD" w:rsidRDefault="00F04A12" w:rsidP="00A4085E">
      <w:pPr>
        <w:pStyle w:val="ListParagraph"/>
        <w:numPr>
          <w:ilvl w:val="1"/>
          <w:numId w:val="2"/>
        </w:numPr>
        <w:tabs>
          <w:tab w:val="left" w:pos="1843"/>
        </w:tabs>
        <w:ind w:left="1418" w:right="402" w:hanging="567"/>
        <w:jc w:val="both"/>
      </w:pPr>
      <w:r w:rsidRPr="00D768FD">
        <w:t>The probation policy is intended to help new employees establish their suitability for the appointment and to provide a period for the employees</w:t>
      </w:r>
      <w:r w:rsidRPr="00D768FD">
        <w:rPr>
          <w:spacing w:val="-38"/>
        </w:rPr>
        <w:t xml:space="preserve"> </w:t>
      </w:r>
      <w:r w:rsidRPr="00D768FD">
        <w:t>to ‘settle</w:t>
      </w:r>
      <w:r w:rsidRPr="00D768FD">
        <w:rPr>
          <w:spacing w:val="-1"/>
        </w:rPr>
        <w:t xml:space="preserve"> </w:t>
      </w:r>
      <w:r w:rsidRPr="00D768FD">
        <w:t>in’.</w:t>
      </w:r>
    </w:p>
    <w:p w14:paraId="1C5084D1" w14:textId="77777777" w:rsidR="007656B8" w:rsidRPr="00D768FD" w:rsidRDefault="007656B8" w:rsidP="00A4085E">
      <w:pPr>
        <w:pStyle w:val="BodyText"/>
        <w:tabs>
          <w:tab w:val="left" w:pos="1843"/>
        </w:tabs>
        <w:ind w:left="1418" w:right="402" w:hanging="567"/>
        <w:jc w:val="both"/>
        <w:rPr>
          <w:sz w:val="22"/>
          <w:szCs w:val="22"/>
        </w:rPr>
      </w:pPr>
    </w:p>
    <w:p w14:paraId="75285FCF" w14:textId="3FE4EFCC" w:rsidR="00A4085E" w:rsidRPr="00D768FD" w:rsidRDefault="00F04A12" w:rsidP="00A4085E">
      <w:pPr>
        <w:pStyle w:val="ListParagraph"/>
        <w:numPr>
          <w:ilvl w:val="1"/>
          <w:numId w:val="2"/>
        </w:numPr>
        <w:tabs>
          <w:tab w:val="left" w:pos="1843"/>
        </w:tabs>
        <w:ind w:left="1418" w:right="402" w:hanging="567"/>
        <w:jc w:val="both"/>
      </w:pPr>
      <w:r w:rsidRPr="00D768FD">
        <w:t>The probation period should be a constructive process that assists managers to determine whether the employee is suitable for their new post. It provides a framework that enables managers to assess the performance of new employees, and to provide any necessary support if</w:t>
      </w:r>
      <w:r w:rsidRPr="00D768FD">
        <w:rPr>
          <w:spacing w:val="-11"/>
        </w:rPr>
        <w:t xml:space="preserve"> </w:t>
      </w:r>
      <w:r w:rsidRPr="00D768FD">
        <w:t>needed.</w:t>
      </w:r>
    </w:p>
    <w:p w14:paraId="18C2684F" w14:textId="77777777" w:rsidR="00A4085E" w:rsidRPr="00D768FD" w:rsidRDefault="00A4085E" w:rsidP="00A4085E">
      <w:pPr>
        <w:pStyle w:val="ListParagraph"/>
        <w:tabs>
          <w:tab w:val="left" w:pos="1843"/>
        </w:tabs>
        <w:ind w:left="1418" w:right="402" w:firstLine="0"/>
        <w:jc w:val="both"/>
      </w:pPr>
    </w:p>
    <w:p w14:paraId="1151AFEB" w14:textId="77777777" w:rsidR="007656B8" w:rsidRPr="00D768FD" w:rsidRDefault="00F04A12" w:rsidP="00A4085E">
      <w:pPr>
        <w:pStyle w:val="Heading1"/>
        <w:numPr>
          <w:ilvl w:val="0"/>
          <w:numId w:val="2"/>
        </w:numPr>
        <w:tabs>
          <w:tab w:val="left" w:pos="1843"/>
        </w:tabs>
        <w:spacing w:before="113"/>
        <w:ind w:left="1418" w:right="402" w:hanging="567"/>
        <w:jc w:val="both"/>
        <w:rPr>
          <w:color w:val="7030A0"/>
          <w:sz w:val="28"/>
          <w:szCs w:val="28"/>
        </w:rPr>
      </w:pPr>
      <w:bookmarkStart w:id="2" w:name="_Toc63772106"/>
      <w:r w:rsidRPr="00D768FD">
        <w:rPr>
          <w:color w:val="7030A0"/>
          <w:sz w:val="28"/>
          <w:szCs w:val="28"/>
        </w:rPr>
        <w:t>Process and</w:t>
      </w:r>
      <w:r w:rsidRPr="00D768FD">
        <w:rPr>
          <w:color w:val="7030A0"/>
          <w:spacing w:val="-4"/>
          <w:sz w:val="28"/>
          <w:szCs w:val="28"/>
        </w:rPr>
        <w:t xml:space="preserve"> </w:t>
      </w:r>
      <w:r w:rsidRPr="00D768FD">
        <w:rPr>
          <w:color w:val="7030A0"/>
          <w:sz w:val="28"/>
          <w:szCs w:val="28"/>
        </w:rPr>
        <w:t>Procedure</w:t>
      </w:r>
      <w:bookmarkEnd w:id="2"/>
    </w:p>
    <w:p w14:paraId="05D68977" w14:textId="77777777" w:rsidR="007656B8" w:rsidRPr="00D768FD" w:rsidRDefault="007656B8" w:rsidP="00A4085E">
      <w:pPr>
        <w:pStyle w:val="BodyText"/>
        <w:tabs>
          <w:tab w:val="left" w:pos="1843"/>
        </w:tabs>
        <w:ind w:left="1418" w:right="402" w:hanging="567"/>
        <w:jc w:val="both"/>
        <w:rPr>
          <w:b/>
          <w:sz w:val="22"/>
          <w:szCs w:val="22"/>
        </w:rPr>
      </w:pPr>
    </w:p>
    <w:p w14:paraId="12644B76" w14:textId="581DDB2B" w:rsidR="007656B8" w:rsidRPr="00D768FD" w:rsidRDefault="00F04A12" w:rsidP="00A4085E">
      <w:pPr>
        <w:pStyle w:val="ListParagraph"/>
        <w:numPr>
          <w:ilvl w:val="1"/>
          <w:numId w:val="2"/>
        </w:numPr>
        <w:tabs>
          <w:tab w:val="left" w:pos="1843"/>
        </w:tabs>
        <w:ind w:left="1418" w:right="402" w:hanging="567"/>
        <w:jc w:val="both"/>
      </w:pPr>
      <w:r w:rsidRPr="00D768FD">
        <w:t xml:space="preserve">The </w:t>
      </w:r>
      <w:r w:rsidR="00482751" w:rsidRPr="00D768FD">
        <w:t>Company</w:t>
      </w:r>
      <w:r w:rsidR="00A4085E" w:rsidRPr="00D768FD">
        <w:t>’s</w:t>
      </w:r>
      <w:r w:rsidRPr="00D768FD">
        <w:t xml:space="preserve"> probation policy will work alongside the induction process with relevant support and guidance provided throughout</w:t>
      </w:r>
      <w:r w:rsidRPr="00D768FD">
        <w:rPr>
          <w:spacing w:val="-37"/>
        </w:rPr>
        <w:t xml:space="preserve"> </w:t>
      </w:r>
      <w:r w:rsidRPr="00D768FD">
        <w:t xml:space="preserve">the monitoring period. </w:t>
      </w:r>
    </w:p>
    <w:p w14:paraId="2CAFAE4F" w14:textId="77777777" w:rsidR="007656B8" w:rsidRPr="00D768FD" w:rsidRDefault="007656B8" w:rsidP="00A4085E">
      <w:pPr>
        <w:pStyle w:val="BodyText"/>
        <w:tabs>
          <w:tab w:val="left" w:pos="1843"/>
        </w:tabs>
        <w:ind w:left="1418" w:right="402" w:hanging="567"/>
        <w:jc w:val="both"/>
        <w:rPr>
          <w:sz w:val="22"/>
          <w:szCs w:val="22"/>
        </w:rPr>
      </w:pPr>
    </w:p>
    <w:p w14:paraId="41C25566" w14:textId="0C1B41AB" w:rsidR="007656B8" w:rsidRPr="00D768FD" w:rsidRDefault="00F04A12" w:rsidP="00A4085E">
      <w:pPr>
        <w:pStyle w:val="ListParagraph"/>
        <w:numPr>
          <w:ilvl w:val="1"/>
          <w:numId w:val="2"/>
        </w:numPr>
        <w:tabs>
          <w:tab w:val="left" w:pos="1843"/>
        </w:tabs>
        <w:ind w:left="1418" w:right="402" w:hanging="567"/>
        <w:jc w:val="both"/>
      </w:pPr>
      <w:r w:rsidRPr="00D768FD">
        <w:t>Through one to one’s and performance reviews</w:t>
      </w:r>
      <w:r w:rsidR="00A4085E" w:rsidRPr="00D768FD">
        <w:t>,</w:t>
      </w:r>
      <w:r w:rsidRPr="00D768FD">
        <w:t xml:space="preserve"> managers will assess the employee’s knowledge and skills in the new role and provide coaching, </w:t>
      </w:r>
      <w:proofErr w:type="gramStart"/>
      <w:r w:rsidRPr="00D768FD">
        <w:t>support</w:t>
      </w:r>
      <w:proofErr w:type="gramEnd"/>
      <w:r w:rsidRPr="00D768FD">
        <w:t xml:space="preserve"> and guidance throughout their probationary period to enable them to reach the required</w:t>
      </w:r>
      <w:r w:rsidRPr="00D768FD">
        <w:rPr>
          <w:spacing w:val="-3"/>
        </w:rPr>
        <w:t xml:space="preserve"> </w:t>
      </w:r>
      <w:r w:rsidRPr="00D768FD">
        <w:t>standards.</w:t>
      </w:r>
    </w:p>
    <w:p w14:paraId="5752FA60" w14:textId="77777777" w:rsidR="007656B8" w:rsidRPr="00D768FD" w:rsidRDefault="007656B8" w:rsidP="00A4085E">
      <w:pPr>
        <w:pStyle w:val="BodyText"/>
        <w:tabs>
          <w:tab w:val="left" w:pos="1843"/>
        </w:tabs>
        <w:spacing w:before="1"/>
        <w:ind w:left="1418" w:right="402" w:hanging="567"/>
        <w:jc w:val="both"/>
        <w:rPr>
          <w:sz w:val="22"/>
          <w:szCs w:val="22"/>
        </w:rPr>
      </w:pPr>
    </w:p>
    <w:p w14:paraId="255C2A4A" w14:textId="77FB046F" w:rsidR="007656B8" w:rsidRPr="00D768FD" w:rsidRDefault="00F04A12" w:rsidP="00A4085E">
      <w:pPr>
        <w:pStyle w:val="ListParagraph"/>
        <w:numPr>
          <w:ilvl w:val="1"/>
          <w:numId w:val="2"/>
        </w:numPr>
        <w:tabs>
          <w:tab w:val="left" w:pos="1843"/>
        </w:tabs>
        <w:ind w:left="1418" w:right="402" w:hanging="567"/>
        <w:jc w:val="both"/>
      </w:pPr>
      <w:r w:rsidRPr="00D768FD">
        <w:t>Managers should keep a record of all one</w:t>
      </w:r>
      <w:r w:rsidR="00A4085E" w:rsidRPr="00D768FD">
        <w:t>-</w:t>
      </w:r>
      <w:r w:rsidRPr="00D768FD">
        <w:t>to</w:t>
      </w:r>
      <w:r w:rsidR="00A4085E" w:rsidRPr="00D768FD">
        <w:t>-</w:t>
      </w:r>
      <w:r w:rsidRPr="00D768FD">
        <w:t>one meetings.</w:t>
      </w:r>
    </w:p>
    <w:p w14:paraId="5BCF248F" w14:textId="77777777" w:rsidR="007656B8" w:rsidRPr="00D768FD" w:rsidRDefault="007656B8" w:rsidP="00A4085E">
      <w:pPr>
        <w:pStyle w:val="BodyText"/>
        <w:tabs>
          <w:tab w:val="left" w:pos="1843"/>
        </w:tabs>
        <w:ind w:left="1418" w:right="402" w:hanging="567"/>
        <w:jc w:val="both"/>
        <w:rPr>
          <w:sz w:val="22"/>
          <w:szCs w:val="22"/>
        </w:rPr>
      </w:pPr>
    </w:p>
    <w:p w14:paraId="34BA6D53" w14:textId="77777777" w:rsidR="007656B8" w:rsidRPr="00D768FD" w:rsidRDefault="007656B8" w:rsidP="00A4085E">
      <w:pPr>
        <w:pStyle w:val="BodyText"/>
        <w:tabs>
          <w:tab w:val="left" w:pos="1843"/>
        </w:tabs>
        <w:ind w:left="1418" w:right="402" w:hanging="567"/>
        <w:jc w:val="both"/>
        <w:rPr>
          <w:sz w:val="22"/>
          <w:szCs w:val="22"/>
        </w:rPr>
      </w:pPr>
    </w:p>
    <w:p w14:paraId="6F00C7CA" w14:textId="77777777" w:rsidR="007656B8" w:rsidRPr="00D768FD" w:rsidRDefault="00F04A12" w:rsidP="00A4085E">
      <w:pPr>
        <w:pStyle w:val="Heading1"/>
        <w:numPr>
          <w:ilvl w:val="0"/>
          <w:numId w:val="2"/>
        </w:numPr>
        <w:tabs>
          <w:tab w:val="left" w:pos="1843"/>
        </w:tabs>
        <w:ind w:left="1418" w:right="402" w:hanging="567"/>
        <w:jc w:val="both"/>
        <w:rPr>
          <w:color w:val="7030A0"/>
          <w:sz w:val="28"/>
          <w:szCs w:val="28"/>
        </w:rPr>
      </w:pPr>
      <w:bookmarkStart w:id="3" w:name="_Toc63772107"/>
      <w:r w:rsidRPr="00D768FD">
        <w:rPr>
          <w:color w:val="7030A0"/>
          <w:sz w:val="28"/>
          <w:szCs w:val="28"/>
        </w:rPr>
        <w:t>Probation Review</w:t>
      </w:r>
      <w:r w:rsidRPr="00D768FD">
        <w:rPr>
          <w:color w:val="7030A0"/>
          <w:spacing w:val="4"/>
          <w:sz w:val="28"/>
          <w:szCs w:val="28"/>
        </w:rPr>
        <w:t xml:space="preserve"> </w:t>
      </w:r>
      <w:r w:rsidRPr="00D768FD">
        <w:rPr>
          <w:color w:val="7030A0"/>
          <w:sz w:val="28"/>
          <w:szCs w:val="28"/>
        </w:rPr>
        <w:t>Meetings</w:t>
      </w:r>
      <w:bookmarkEnd w:id="3"/>
    </w:p>
    <w:p w14:paraId="0BFD8AE5" w14:textId="77777777" w:rsidR="007656B8" w:rsidRPr="00D768FD" w:rsidRDefault="007656B8" w:rsidP="00A4085E">
      <w:pPr>
        <w:pStyle w:val="BodyText"/>
        <w:tabs>
          <w:tab w:val="left" w:pos="1843"/>
        </w:tabs>
        <w:ind w:left="1418" w:right="402" w:hanging="567"/>
        <w:jc w:val="both"/>
        <w:rPr>
          <w:b/>
          <w:sz w:val="22"/>
          <w:szCs w:val="22"/>
        </w:rPr>
      </w:pPr>
    </w:p>
    <w:p w14:paraId="18C62612" w14:textId="1B0248FB" w:rsidR="007656B8" w:rsidRPr="00D768FD" w:rsidRDefault="00F04A12" w:rsidP="00A4085E">
      <w:pPr>
        <w:pStyle w:val="ListParagraph"/>
        <w:numPr>
          <w:ilvl w:val="1"/>
          <w:numId w:val="2"/>
        </w:numPr>
        <w:tabs>
          <w:tab w:val="left" w:pos="1843"/>
        </w:tabs>
        <w:ind w:left="1418" w:right="402" w:hanging="567"/>
        <w:jc w:val="both"/>
      </w:pPr>
      <w:r w:rsidRPr="00D768FD">
        <w:t>Probation review meetings will need to be carried out</w:t>
      </w:r>
      <w:r w:rsidR="0089697B" w:rsidRPr="00D768FD">
        <w:t xml:space="preserve"> at regular intervals during the probation period; usually, this is </w:t>
      </w:r>
      <w:r w:rsidRPr="00D768FD">
        <w:t xml:space="preserve">when the employee has completed periods of one, three and six </w:t>
      </w:r>
      <w:r w:rsidRPr="00D768FD">
        <w:lastRenderedPageBreak/>
        <w:t xml:space="preserve">months. There may be further review meetings held </w:t>
      </w:r>
      <w:r w:rsidR="0089697B" w:rsidRPr="00D768FD">
        <w:t xml:space="preserve">where the </w:t>
      </w:r>
      <w:r w:rsidR="00482751" w:rsidRPr="00D768FD">
        <w:t>Company</w:t>
      </w:r>
      <w:r w:rsidR="0089697B" w:rsidRPr="00D768FD">
        <w:t xml:space="preserve"> has concerns about the </w:t>
      </w:r>
      <w:r w:rsidR="00482751" w:rsidRPr="00D768FD">
        <w:t>employee’s</w:t>
      </w:r>
      <w:r w:rsidR="0089697B" w:rsidRPr="00D768FD">
        <w:t xml:space="preserve"> performance or conduct.</w:t>
      </w:r>
    </w:p>
    <w:p w14:paraId="04AF40D5" w14:textId="77777777" w:rsidR="007656B8" w:rsidRPr="00D768FD" w:rsidRDefault="007656B8" w:rsidP="00A4085E">
      <w:pPr>
        <w:pStyle w:val="BodyText"/>
        <w:tabs>
          <w:tab w:val="left" w:pos="1843"/>
        </w:tabs>
        <w:ind w:left="1418" w:right="402" w:hanging="567"/>
        <w:jc w:val="both"/>
        <w:rPr>
          <w:sz w:val="22"/>
          <w:szCs w:val="22"/>
        </w:rPr>
      </w:pPr>
    </w:p>
    <w:sectPr w:rsidR="007656B8" w:rsidRPr="00D768FD">
      <w:pgSz w:w="11910" w:h="16840"/>
      <w:pgMar w:top="1340" w:right="760" w:bottom="1200" w:left="4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21B9" w14:textId="77777777" w:rsidR="008431DB" w:rsidRDefault="00F04A12">
      <w:r>
        <w:separator/>
      </w:r>
    </w:p>
  </w:endnote>
  <w:endnote w:type="continuationSeparator" w:id="0">
    <w:p w14:paraId="3839ECF1" w14:textId="77777777" w:rsidR="008431DB" w:rsidRDefault="00F0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240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E75F3A" w14:textId="29779870" w:rsidR="00CD5A08" w:rsidRDefault="00CD5A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548B60" w14:textId="2A1F4002" w:rsidR="007656B8" w:rsidRDefault="007656B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2F095" w14:textId="77777777" w:rsidR="008431DB" w:rsidRDefault="00F04A12">
      <w:r>
        <w:separator/>
      </w:r>
    </w:p>
  </w:footnote>
  <w:footnote w:type="continuationSeparator" w:id="0">
    <w:p w14:paraId="68C4FBC4" w14:textId="77777777" w:rsidR="008431DB" w:rsidRDefault="00F04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B9CF" w14:textId="77777777" w:rsidR="00482751" w:rsidRDefault="00482751" w:rsidP="00482751">
    <w:pPr>
      <w:pStyle w:val="Header"/>
      <w:jc w:val="right"/>
    </w:pPr>
  </w:p>
  <w:p w14:paraId="6C5AE4C2" w14:textId="075C4671" w:rsidR="00482751" w:rsidRDefault="006D2227" w:rsidP="00482751">
    <w:pPr>
      <w:pStyle w:val="Header"/>
      <w:jc w:val="right"/>
    </w:pPr>
    <w:r>
      <w:rPr>
        <w:noProof/>
      </w:rPr>
      <w:t>[LOGO]</w:t>
    </w:r>
  </w:p>
  <w:p w14:paraId="1F436273" w14:textId="77777777" w:rsidR="00482751" w:rsidRDefault="00482751" w:rsidP="0048275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40BD"/>
    <w:multiLevelType w:val="multilevel"/>
    <w:tmpl w:val="A5F676C8"/>
    <w:lvl w:ilvl="0">
      <w:start w:val="1"/>
      <w:numFmt w:val="bullet"/>
      <w:lvlText w:val=""/>
      <w:lvlJc w:val="left"/>
      <w:pPr>
        <w:ind w:left="1760" w:hanging="653"/>
        <w:jc w:val="right"/>
      </w:pPr>
      <w:rPr>
        <w:rFonts w:ascii="Symbol" w:hAnsi="Symbol" w:hint="default"/>
        <w:b/>
        <w:bCs/>
        <w:spacing w:val="-7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760" w:hanging="720"/>
      </w:pPr>
      <w:rPr>
        <w:rFonts w:ascii="Arial" w:eastAsia="Arial" w:hAnsi="Arial" w:cs="Arial" w:hint="default"/>
        <w:spacing w:val="-3"/>
        <w:w w:val="100"/>
        <w:sz w:val="22"/>
        <w:szCs w:val="22"/>
        <w:lang w:val="en-GB" w:eastAsia="en-GB" w:bidi="en-GB"/>
      </w:rPr>
    </w:lvl>
    <w:lvl w:ilvl="2">
      <w:numFmt w:val="bullet"/>
      <w:lvlText w:val=""/>
      <w:lvlJc w:val="left"/>
      <w:pPr>
        <w:ind w:left="248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4316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5235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6153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7072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990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909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66F3C32"/>
    <w:multiLevelType w:val="hybridMultilevel"/>
    <w:tmpl w:val="180CF42C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2DF42F2"/>
    <w:multiLevelType w:val="hybridMultilevel"/>
    <w:tmpl w:val="FCAAD300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3882C0E"/>
    <w:multiLevelType w:val="multilevel"/>
    <w:tmpl w:val="A5F676C8"/>
    <w:lvl w:ilvl="0">
      <w:start w:val="1"/>
      <w:numFmt w:val="bullet"/>
      <w:lvlText w:val=""/>
      <w:lvlJc w:val="left"/>
      <w:pPr>
        <w:ind w:left="1760" w:hanging="653"/>
        <w:jc w:val="right"/>
      </w:pPr>
      <w:rPr>
        <w:rFonts w:ascii="Symbol" w:hAnsi="Symbol" w:hint="default"/>
        <w:b/>
        <w:bCs/>
        <w:spacing w:val="-7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760" w:hanging="720"/>
      </w:pPr>
      <w:rPr>
        <w:rFonts w:ascii="Arial" w:eastAsia="Arial" w:hAnsi="Arial" w:cs="Arial" w:hint="default"/>
        <w:spacing w:val="-3"/>
        <w:w w:val="100"/>
        <w:sz w:val="22"/>
        <w:szCs w:val="22"/>
        <w:lang w:val="en-GB" w:eastAsia="en-GB" w:bidi="en-GB"/>
      </w:rPr>
    </w:lvl>
    <w:lvl w:ilvl="2">
      <w:numFmt w:val="bullet"/>
      <w:lvlText w:val=""/>
      <w:lvlJc w:val="left"/>
      <w:pPr>
        <w:ind w:left="248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4316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5235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6153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7072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990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909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37574258"/>
    <w:multiLevelType w:val="multilevel"/>
    <w:tmpl w:val="082AA50C"/>
    <w:lvl w:ilvl="0">
      <w:start w:val="8"/>
      <w:numFmt w:val="decimal"/>
      <w:lvlText w:val="%1"/>
      <w:lvlJc w:val="left"/>
      <w:pPr>
        <w:ind w:left="1760" w:hanging="720"/>
      </w:pPr>
      <w:rPr>
        <w:rFonts w:hint="default"/>
        <w:lang w:val="en-GB" w:eastAsia="en-GB" w:bidi="en-GB"/>
      </w:rPr>
    </w:lvl>
    <w:lvl w:ilvl="1">
      <w:start w:val="3"/>
      <w:numFmt w:val="decimal"/>
      <w:lvlText w:val="%1.%2"/>
      <w:lvlJc w:val="left"/>
      <w:pPr>
        <w:ind w:left="1760" w:hanging="720"/>
      </w:pPr>
      <w:rPr>
        <w:rFonts w:ascii="Arial" w:eastAsia="Arial" w:hAnsi="Arial" w:cs="Arial" w:hint="default"/>
        <w:spacing w:val="-3"/>
        <w:w w:val="100"/>
        <w:sz w:val="24"/>
        <w:szCs w:val="24"/>
        <w:lang w:val="en-GB" w:eastAsia="en-GB" w:bidi="en-GB"/>
      </w:rPr>
    </w:lvl>
    <w:lvl w:ilvl="2">
      <w:numFmt w:val="bullet"/>
      <w:lvlText w:val=""/>
      <w:lvlJc w:val="left"/>
      <w:pPr>
        <w:ind w:left="248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4316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5235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6153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7072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990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909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40ED01D8"/>
    <w:multiLevelType w:val="hybridMultilevel"/>
    <w:tmpl w:val="BE2C38B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2283F53"/>
    <w:multiLevelType w:val="multilevel"/>
    <w:tmpl w:val="DF8CB102"/>
    <w:lvl w:ilvl="0">
      <w:start w:val="1"/>
      <w:numFmt w:val="decimal"/>
      <w:lvlText w:val="%1."/>
      <w:lvlJc w:val="left"/>
      <w:pPr>
        <w:ind w:left="1760" w:hanging="653"/>
        <w:jc w:val="right"/>
      </w:pPr>
      <w:rPr>
        <w:rFonts w:ascii="Arial" w:eastAsia="Arial" w:hAnsi="Arial" w:cs="Arial" w:hint="default"/>
        <w:b/>
        <w:bCs/>
        <w:spacing w:val="-7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760" w:hanging="720"/>
      </w:pPr>
      <w:rPr>
        <w:rFonts w:ascii="Arial" w:eastAsia="Arial" w:hAnsi="Arial" w:cs="Arial" w:hint="default"/>
        <w:spacing w:val="-3"/>
        <w:w w:val="100"/>
        <w:sz w:val="21"/>
        <w:szCs w:val="21"/>
        <w:lang w:val="en-GB" w:eastAsia="en-GB" w:bidi="en-GB"/>
      </w:rPr>
    </w:lvl>
    <w:lvl w:ilvl="2">
      <w:numFmt w:val="bullet"/>
      <w:lvlText w:val=""/>
      <w:lvlJc w:val="left"/>
      <w:pPr>
        <w:ind w:left="248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4316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5235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6153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7072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990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909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7C7F699A"/>
    <w:multiLevelType w:val="multilevel"/>
    <w:tmpl w:val="A5F676C8"/>
    <w:lvl w:ilvl="0">
      <w:start w:val="1"/>
      <w:numFmt w:val="bullet"/>
      <w:lvlText w:val=""/>
      <w:lvlJc w:val="left"/>
      <w:pPr>
        <w:ind w:left="1760" w:hanging="653"/>
        <w:jc w:val="right"/>
      </w:pPr>
      <w:rPr>
        <w:rFonts w:ascii="Symbol" w:hAnsi="Symbol" w:hint="default"/>
        <w:b/>
        <w:bCs/>
        <w:spacing w:val="-7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760" w:hanging="720"/>
      </w:pPr>
      <w:rPr>
        <w:rFonts w:ascii="Arial" w:eastAsia="Arial" w:hAnsi="Arial" w:cs="Arial" w:hint="default"/>
        <w:spacing w:val="-3"/>
        <w:w w:val="100"/>
        <w:sz w:val="22"/>
        <w:szCs w:val="22"/>
        <w:lang w:val="en-GB" w:eastAsia="en-GB" w:bidi="en-GB"/>
      </w:rPr>
    </w:lvl>
    <w:lvl w:ilvl="2">
      <w:numFmt w:val="bullet"/>
      <w:lvlText w:val=""/>
      <w:lvlJc w:val="left"/>
      <w:pPr>
        <w:ind w:left="248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4316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5235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6153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7072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990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909" w:hanging="360"/>
      </w:pPr>
      <w:rPr>
        <w:rFonts w:hint="default"/>
        <w:lang w:val="en-GB" w:eastAsia="en-GB" w:bidi="en-GB"/>
      </w:rPr>
    </w:lvl>
  </w:abstractNum>
  <w:num w:numId="1" w16cid:durableId="1554467903">
    <w:abstractNumId w:val="4"/>
  </w:num>
  <w:num w:numId="2" w16cid:durableId="576792867">
    <w:abstractNumId w:val="6"/>
  </w:num>
  <w:num w:numId="3" w16cid:durableId="710619820">
    <w:abstractNumId w:val="2"/>
  </w:num>
  <w:num w:numId="4" w16cid:durableId="1246648497">
    <w:abstractNumId w:val="1"/>
  </w:num>
  <w:num w:numId="5" w16cid:durableId="785779250">
    <w:abstractNumId w:val="5"/>
  </w:num>
  <w:num w:numId="6" w16cid:durableId="556597523">
    <w:abstractNumId w:val="0"/>
  </w:num>
  <w:num w:numId="7" w16cid:durableId="641957753">
    <w:abstractNumId w:val="3"/>
  </w:num>
  <w:num w:numId="8" w16cid:durableId="19228301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B8"/>
    <w:rsid w:val="0000532C"/>
    <w:rsid w:val="001D2C6E"/>
    <w:rsid w:val="00292D77"/>
    <w:rsid w:val="003E10C8"/>
    <w:rsid w:val="00482751"/>
    <w:rsid w:val="00497C06"/>
    <w:rsid w:val="005674FC"/>
    <w:rsid w:val="00583F63"/>
    <w:rsid w:val="006D2227"/>
    <w:rsid w:val="007656B8"/>
    <w:rsid w:val="00787398"/>
    <w:rsid w:val="007C5548"/>
    <w:rsid w:val="008431DB"/>
    <w:rsid w:val="00886204"/>
    <w:rsid w:val="0089697B"/>
    <w:rsid w:val="00A4085E"/>
    <w:rsid w:val="00A76989"/>
    <w:rsid w:val="00AA6880"/>
    <w:rsid w:val="00AB08F2"/>
    <w:rsid w:val="00B117C4"/>
    <w:rsid w:val="00C216DD"/>
    <w:rsid w:val="00CD5A08"/>
    <w:rsid w:val="00CF2E10"/>
    <w:rsid w:val="00D768FD"/>
    <w:rsid w:val="00E300C7"/>
    <w:rsid w:val="00E306AB"/>
    <w:rsid w:val="00F04A12"/>
    <w:rsid w:val="00F23B24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31E68"/>
  <w15:docId w15:val="{9ACCA6C9-0839-46DF-9386-0D7A57AB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760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6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TOC1">
    <w:name w:val="toc 1"/>
    <w:basedOn w:val="Normal"/>
    <w:next w:val="Normal"/>
    <w:autoRedefine/>
    <w:uiPriority w:val="39"/>
    <w:unhideWhenUsed/>
    <w:rsid w:val="00583F63"/>
    <w:pPr>
      <w:tabs>
        <w:tab w:val="left" w:pos="1134"/>
        <w:tab w:val="right" w:leader="dot" w:pos="10206"/>
      </w:tabs>
      <w:spacing w:after="100"/>
      <w:ind w:left="1134" w:right="402" w:hanging="567"/>
    </w:pPr>
    <w:rPr>
      <w:noProof/>
      <w:szCs w:val="24"/>
    </w:rPr>
  </w:style>
  <w:style w:type="character" w:styleId="Hyperlink">
    <w:name w:val="Hyperlink"/>
    <w:basedOn w:val="DefaultParagraphFont"/>
    <w:uiPriority w:val="99"/>
    <w:unhideWhenUsed/>
    <w:rsid w:val="00CD5A08"/>
    <w:rPr>
      <w:color w:val="2998E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5A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A08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D5A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A08"/>
    <w:rPr>
      <w:rFonts w:ascii="Arial" w:eastAsia="Arial" w:hAnsi="Arial" w:cs="Arial"/>
      <w:lang w:val="en-GB" w:eastAsia="en-GB" w:bidi="en-GB"/>
    </w:rPr>
  </w:style>
  <w:style w:type="paragraph" w:styleId="NoSpacing">
    <w:name w:val="No Spacing"/>
    <w:link w:val="NoSpacingChar"/>
    <w:uiPriority w:val="1"/>
    <w:qFormat/>
    <w:rsid w:val="00482751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8275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242DA-C4CB-40B4-A659-6DF45D3B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Probation Policy</dc:title>
  <dc:subject>Employer</dc:subject>
  <dc:creator>Employer</dc:creator>
  <cp:keywords>[IL0: UNCLASSIFIED]</cp:keywords>
  <cp:lastModifiedBy>James Hazel</cp:lastModifiedBy>
  <cp:revision>3</cp:revision>
  <dcterms:created xsi:type="dcterms:W3CDTF">2023-01-20T10:59:00Z</dcterms:created>
  <dcterms:modified xsi:type="dcterms:W3CDTF">2023-01-20T11:00:00Z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2021-02-08T00:00:00Z</vt:filetime>
  </property>
</Properties>
</file>