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02"/>
        <w:gridCol w:w="1502"/>
        <w:gridCol w:w="1503"/>
        <w:gridCol w:w="1503"/>
        <w:gridCol w:w="1503"/>
        <w:gridCol w:w="1503"/>
      </w:tblGrid>
      <w:tr w:rsidR="00632416" w:rsidRPr="00F323F6" w14:paraId="386C89D2" w14:textId="77777777" w:rsidTr="00C05334">
        <w:trPr>
          <w:trHeight w:val="449"/>
        </w:trPr>
        <w:tc>
          <w:tcPr>
            <w:tcW w:w="9016" w:type="dxa"/>
            <w:gridSpan w:val="6"/>
            <w:vAlign w:val="center"/>
          </w:tcPr>
          <w:p w14:paraId="457519D3" w14:textId="7A91BB75" w:rsidR="00632416" w:rsidRPr="00F323F6" w:rsidRDefault="00632416" w:rsidP="00C05334">
            <w:pPr>
              <w:jc w:val="center"/>
              <w:rPr>
                <w:rFonts w:ascii="Arial" w:hAnsi="Arial" w:cs="Arial"/>
                <w:sz w:val="32"/>
                <w:szCs w:val="32"/>
              </w:rPr>
            </w:pPr>
            <w:r w:rsidRPr="0001526F">
              <w:rPr>
                <w:rFonts w:ascii="Arial" w:hAnsi="Arial" w:cs="Arial"/>
                <w:color w:val="1F4E79" w:themeColor="accent5" w:themeShade="80"/>
                <w:sz w:val="28"/>
                <w:szCs w:val="28"/>
              </w:rPr>
              <w:t xml:space="preserve">~ </w:t>
            </w:r>
            <w:r w:rsidR="003F6858">
              <w:rPr>
                <w:rFonts w:ascii="Arial" w:hAnsi="Arial" w:cs="Arial"/>
                <w:color w:val="1F4E79" w:themeColor="accent5" w:themeShade="80"/>
                <w:sz w:val="28"/>
                <w:szCs w:val="28"/>
              </w:rPr>
              <w:t>Your Company</w:t>
            </w:r>
            <w:r w:rsidRPr="0001526F">
              <w:rPr>
                <w:rFonts w:ascii="Arial" w:hAnsi="Arial" w:cs="Arial"/>
                <w:color w:val="1F4E79" w:themeColor="accent5" w:themeShade="80"/>
                <w:sz w:val="28"/>
                <w:szCs w:val="28"/>
              </w:rPr>
              <w:t xml:space="preserve"> ~</w:t>
            </w:r>
          </w:p>
        </w:tc>
      </w:tr>
      <w:tr w:rsidR="00632416" w:rsidRPr="0001526F" w14:paraId="09819183" w14:textId="77777777" w:rsidTr="00C05334">
        <w:trPr>
          <w:trHeight w:val="449"/>
        </w:trPr>
        <w:tc>
          <w:tcPr>
            <w:tcW w:w="1502" w:type="dxa"/>
            <w:shd w:val="clear" w:color="auto" w:fill="E7E6E6" w:themeFill="background2"/>
            <w:vAlign w:val="center"/>
          </w:tcPr>
          <w:p w14:paraId="36F012C8"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Policy No.</w:t>
            </w:r>
          </w:p>
        </w:tc>
        <w:tc>
          <w:tcPr>
            <w:tcW w:w="1502" w:type="dxa"/>
            <w:vAlign w:val="center"/>
          </w:tcPr>
          <w:p w14:paraId="330D662A" w14:textId="36537101" w:rsidR="00632416" w:rsidRPr="0001526F" w:rsidRDefault="00632416"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24151521"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Date ratified</w:t>
            </w:r>
          </w:p>
        </w:tc>
        <w:tc>
          <w:tcPr>
            <w:tcW w:w="1503" w:type="dxa"/>
            <w:vAlign w:val="center"/>
          </w:tcPr>
          <w:p w14:paraId="57D84B7C" w14:textId="77777777" w:rsidR="00632416" w:rsidRPr="0001526F" w:rsidRDefault="00632416"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1FD4AC3D"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Version No</w:t>
            </w:r>
          </w:p>
        </w:tc>
        <w:tc>
          <w:tcPr>
            <w:tcW w:w="1503" w:type="dxa"/>
            <w:vAlign w:val="center"/>
          </w:tcPr>
          <w:p w14:paraId="3CE071FB" w14:textId="255483DD" w:rsidR="00632416" w:rsidRPr="0001526F" w:rsidRDefault="00632416" w:rsidP="00C05334">
            <w:pPr>
              <w:jc w:val="center"/>
              <w:rPr>
                <w:rFonts w:ascii="Arial" w:hAnsi="Arial" w:cs="Arial"/>
                <w:color w:val="404040" w:themeColor="text1" w:themeTint="BF"/>
                <w:sz w:val="22"/>
                <w:szCs w:val="22"/>
              </w:rPr>
            </w:pPr>
          </w:p>
        </w:tc>
      </w:tr>
      <w:tr w:rsidR="00632416" w:rsidRPr="0001526F" w14:paraId="59537221" w14:textId="77777777" w:rsidTr="00C05334">
        <w:trPr>
          <w:trHeight w:val="449"/>
        </w:trPr>
        <w:tc>
          <w:tcPr>
            <w:tcW w:w="1502" w:type="dxa"/>
            <w:shd w:val="clear" w:color="auto" w:fill="E7E6E6" w:themeFill="background2"/>
            <w:vAlign w:val="center"/>
          </w:tcPr>
          <w:p w14:paraId="4AB81493"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Approved by</w:t>
            </w:r>
          </w:p>
        </w:tc>
        <w:tc>
          <w:tcPr>
            <w:tcW w:w="1502" w:type="dxa"/>
            <w:vAlign w:val="center"/>
          </w:tcPr>
          <w:p w14:paraId="12FA17E8" w14:textId="77777777" w:rsidR="00632416" w:rsidRPr="0001526F" w:rsidRDefault="00632416"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1F73E438"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Ratified by</w:t>
            </w:r>
          </w:p>
        </w:tc>
        <w:tc>
          <w:tcPr>
            <w:tcW w:w="1503" w:type="dxa"/>
            <w:vAlign w:val="center"/>
          </w:tcPr>
          <w:p w14:paraId="3C06F004" w14:textId="77777777" w:rsidR="00632416" w:rsidRPr="0001526F" w:rsidRDefault="00632416" w:rsidP="00C05334">
            <w:pPr>
              <w:jc w:val="center"/>
              <w:rPr>
                <w:rFonts w:ascii="Arial" w:hAnsi="Arial" w:cs="Arial"/>
                <w:color w:val="404040" w:themeColor="text1" w:themeTint="BF"/>
                <w:sz w:val="22"/>
                <w:szCs w:val="22"/>
              </w:rPr>
            </w:pPr>
          </w:p>
        </w:tc>
        <w:tc>
          <w:tcPr>
            <w:tcW w:w="1503" w:type="dxa"/>
            <w:shd w:val="clear" w:color="auto" w:fill="E7E6E6" w:themeFill="background2"/>
            <w:vAlign w:val="center"/>
          </w:tcPr>
          <w:p w14:paraId="7132A1B7" w14:textId="77777777" w:rsidR="00632416" w:rsidRPr="0001526F" w:rsidRDefault="00632416" w:rsidP="00C05334">
            <w:pPr>
              <w:jc w:val="center"/>
              <w:rPr>
                <w:rFonts w:ascii="Arial" w:hAnsi="Arial" w:cs="Arial"/>
                <w:color w:val="404040" w:themeColor="text1" w:themeTint="BF"/>
                <w:sz w:val="22"/>
                <w:szCs w:val="22"/>
              </w:rPr>
            </w:pPr>
            <w:r w:rsidRPr="0001526F">
              <w:rPr>
                <w:rFonts w:ascii="Arial" w:hAnsi="Arial" w:cs="Arial"/>
                <w:color w:val="404040" w:themeColor="text1" w:themeTint="BF"/>
              </w:rPr>
              <w:t>Review date</w:t>
            </w:r>
          </w:p>
        </w:tc>
        <w:tc>
          <w:tcPr>
            <w:tcW w:w="1503" w:type="dxa"/>
            <w:vAlign w:val="center"/>
          </w:tcPr>
          <w:p w14:paraId="3E72E8A2" w14:textId="77777777" w:rsidR="00632416" w:rsidRPr="0001526F" w:rsidRDefault="00632416" w:rsidP="00C05334">
            <w:pPr>
              <w:jc w:val="center"/>
              <w:rPr>
                <w:rFonts w:ascii="Arial" w:hAnsi="Arial" w:cs="Arial"/>
                <w:color w:val="404040" w:themeColor="text1" w:themeTint="BF"/>
                <w:sz w:val="22"/>
                <w:szCs w:val="22"/>
              </w:rPr>
            </w:pPr>
          </w:p>
        </w:tc>
      </w:tr>
      <w:tr w:rsidR="00632416" w:rsidRPr="00FD229A" w14:paraId="6658DE90" w14:textId="77777777" w:rsidTr="00C05334">
        <w:trPr>
          <w:trHeight w:val="453"/>
        </w:trPr>
        <w:tc>
          <w:tcPr>
            <w:tcW w:w="1502" w:type="dxa"/>
          </w:tcPr>
          <w:p w14:paraId="714E4FAD" w14:textId="77777777" w:rsidR="00632416" w:rsidRPr="00FD229A" w:rsidRDefault="00632416" w:rsidP="00C05334">
            <w:pPr>
              <w:jc w:val="center"/>
              <w:rPr>
                <w:rFonts w:ascii="Arial" w:hAnsi="Arial" w:cs="Arial"/>
                <w:color w:val="1F4E79" w:themeColor="accent5" w:themeShade="80"/>
              </w:rPr>
            </w:pPr>
          </w:p>
        </w:tc>
        <w:tc>
          <w:tcPr>
            <w:tcW w:w="6011" w:type="dxa"/>
            <w:gridSpan w:val="4"/>
            <w:vAlign w:val="center"/>
          </w:tcPr>
          <w:p w14:paraId="7601FF5F" w14:textId="77777777" w:rsidR="00632416" w:rsidRDefault="00632416" w:rsidP="00C05334">
            <w:pPr>
              <w:jc w:val="center"/>
              <w:rPr>
                <w:rFonts w:ascii="Arial" w:hAnsi="Arial" w:cs="Arial"/>
                <w:b/>
                <w:bCs/>
                <w:color w:val="1F4E79" w:themeColor="accent5" w:themeShade="80"/>
                <w:sz w:val="28"/>
                <w:szCs w:val="28"/>
              </w:rPr>
            </w:pPr>
            <w:r>
              <w:rPr>
                <w:rFonts w:ascii="Arial" w:hAnsi="Arial" w:cs="Arial"/>
                <w:b/>
                <w:bCs/>
                <w:color w:val="1F4E79" w:themeColor="accent5" w:themeShade="80"/>
                <w:sz w:val="28"/>
                <w:szCs w:val="28"/>
              </w:rPr>
              <w:t>BRIBERY AND ANTI-CORRUPTION</w:t>
            </w:r>
            <w:r w:rsidRPr="00FD229A">
              <w:rPr>
                <w:rFonts w:ascii="Arial" w:hAnsi="Arial" w:cs="Arial"/>
                <w:b/>
                <w:bCs/>
                <w:color w:val="1F4E79" w:themeColor="accent5" w:themeShade="80"/>
                <w:sz w:val="28"/>
                <w:szCs w:val="28"/>
              </w:rPr>
              <w:t xml:space="preserve"> POLICY</w:t>
            </w:r>
          </w:p>
          <w:p w14:paraId="64538B11" w14:textId="57891411" w:rsidR="00C51BD9" w:rsidRPr="00FD229A" w:rsidRDefault="00C51BD9" w:rsidP="00C05334">
            <w:pPr>
              <w:jc w:val="center"/>
              <w:rPr>
                <w:rFonts w:ascii="Arial" w:hAnsi="Arial" w:cs="Arial"/>
                <w:b/>
                <w:bCs/>
                <w:color w:val="1F4E79" w:themeColor="accent5" w:themeShade="80"/>
              </w:rPr>
            </w:pPr>
            <w:r w:rsidRPr="00C51BD9">
              <w:rPr>
                <w:rFonts w:ascii="Arial" w:hAnsi="Arial" w:cs="Arial"/>
                <w:b/>
                <w:bCs/>
                <w:color w:val="1F4E79" w:themeColor="accent5" w:themeShade="80"/>
              </w:rPr>
              <w:t>(Incorporating Acceptance of Gifts Policy and Procedure)</w:t>
            </w:r>
          </w:p>
        </w:tc>
        <w:tc>
          <w:tcPr>
            <w:tcW w:w="1503" w:type="dxa"/>
          </w:tcPr>
          <w:p w14:paraId="740B08AE" w14:textId="77777777" w:rsidR="00632416" w:rsidRPr="00FD229A" w:rsidRDefault="00632416" w:rsidP="00C05334">
            <w:pPr>
              <w:jc w:val="center"/>
              <w:rPr>
                <w:rFonts w:ascii="Arial" w:hAnsi="Arial" w:cs="Arial"/>
                <w:color w:val="1F4E79" w:themeColor="accent5" w:themeShade="80"/>
              </w:rPr>
            </w:pPr>
          </w:p>
        </w:tc>
      </w:tr>
    </w:tbl>
    <w:p w14:paraId="5F092E15" w14:textId="1FE85944" w:rsidR="00CB1F7C" w:rsidRDefault="00EF704D"/>
    <w:p w14:paraId="43833FE7" w14:textId="56F7127B" w:rsidR="00632416" w:rsidRPr="00192225" w:rsidRDefault="00632416" w:rsidP="00192225">
      <w:pPr>
        <w:pStyle w:val="Heading2"/>
        <w:spacing w:beforeAutospacing="1" w:after="100" w:afterAutospacing="1"/>
        <w:rPr>
          <w:rFonts w:ascii="Arial" w:hAnsi="Arial" w:cs="Arial"/>
          <w:sz w:val="22"/>
          <w:szCs w:val="22"/>
          <w:lang w:val="en-US"/>
        </w:rPr>
      </w:pPr>
      <w:r w:rsidRPr="00192225">
        <w:rPr>
          <w:rFonts w:ascii="Arial" w:hAnsi="Arial" w:cs="Arial"/>
          <w:sz w:val="22"/>
          <w:szCs w:val="22"/>
          <w:lang w:val="en-US"/>
        </w:rPr>
        <w:t>About this Policy</w:t>
      </w:r>
    </w:p>
    <w:p w14:paraId="50F56BB6" w14:textId="2256A3ED"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 xml:space="preserve">It is our policy to conduct all of our activities in an honest and ethical manner. We take a </w:t>
      </w:r>
      <w:r w:rsidRPr="00192225">
        <w:rPr>
          <w:rFonts w:ascii="Arial" w:hAnsi="Arial" w:cs="Arial"/>
          <w:color w:val="000000"/>
          <w:sz w:val="22"/>
          <w:szCs w:val="22"/>
          <w:u w:val="single"/>
          <w:lang w:val="en-US"/>
        </w:rPr>
        <w:t>zero-tolerance approach</w:t>
      </w:r>
      <w:r w:rsidRPr="00192225">
        <w:rPr>
          <w:rFonts w:ascii="Arial" w:hAnsi="Arial" w:cs="Arial"/>
          <w:color w:val="000000"/>
          <w:sz w:val="22"/>
          <w:szCs w:val="22"/>
          <w:lang w:val="en-US"/>
        </w:rPr>
        <w:t xml:space="preserve"> to bribery and corruption and are committed to acting professionally, fairly and with integrity in all of our dealings and relationships.</w:t>
      </w:r>
      <w:r w:rsidRPr="00192225">
        <w:rPr>
          <w:rFonts w:ascii="Arial" w:hAnsi="Arial" w:cs="Arial"/>
          <w:sz w:val="22"/>
          <w:szCs w:val="22"/>
        </w:rPr>
        <w:t xml:space="preserve"> Breaches of this policy are likely to be serious and result in immediate disciplinary action. This may lead to immediate dismissal, civil and criminal proceedings.</w:t>
      </w:r>
    </w:p>
    <w:p w14:paraId="723208C5" w14:textId="645A7221" w:rsidR="00632416" w:rsidRPr="00192225" w:rsidRDefault="00632416" w:rsidP="00192225">
      <w:pPr>
        <w:spacing w:beforeAutospacing="1" w:after="100" w:afterAutospacing="1"/>
        <w:jc w:val="both"/>
        <w:rPr>
          <w:rFonts w:ascii="Arial" w:hAnsi="Arial" w:cs="Arial"/>
          <w:sz w:val="22"/>
          <w:szCs w:val="22"/>
        </w:rPr>
      </w:pPr>
      <w:r w:rsidRPr="00192225">
        <w:rPr>
          <w:rFonts w:ascii="Arial" w:hAnsi="Arial" w:cs="Arial"/>
          <w:color w:val="000000"/>
          <w:sz w:val="22"/>
          <w:szCs w:val="22"/>
          <w:lang w:val="en-US"/>
        </w:rPr>
        <w:t xml:space="preserve">All staff members and officers of the Company are required to observe and respect the provisions of this policy at all times, as are all other people associated with the Company. </w:t>
      </w:r>
      <w:r w:rsidRPr="00192225">
        <w:rPr>
          <w:rFonts w:ascii="Arial" w:hAnsi="Arial" w:cs="Arial"/>
          <w:bCs/>
          <w:sz w:val="22"/>
          <w:szCs w:val="22"/>
        </w:rPr>
        <w:t>Bribery and corruption are not issues that only affect large transnational corporations: they affect us as well.</w:t>
      </w:r>
    </w:p>
    <w:p w14:paraId="5823CBFD" w14:textId="66AC58B2" w:rsidR="00632416" w:rsidRPr="00192225" w:rsidRDefault="00632416" w:rsidP="00192225">
      <w:pPr>
        <w:spacing w:beforeAutospacing="1" w:after="100" w:afterAutospacing="1"/>
        <w:jc w:val="both"/>
        <w:rPr>
          <w:rFonts w:ascii="Arial" w:hAnsi="Arial" w:cs="Arial"/>
          <w:sz w:val="22"/>
          <w:szCs w:val="22"/>
        </w:rPr>
      </w:pPr>
      <w:r w:rsidRPr="00192225">
        <w:rPr>
          <w:rFonts w:ascii="Arial" w:hAnsi="Arial" w:cs="Arial"/>
          <w:color w:val="000000"/>
          <w:sz w:val="22"/>
          <w:szCs w:val="22"/>
          <w:lang w:val="en-US"/>
        </w:rPr>
        <w:t xml:space="preserve">Members of our organization should </w:t>
      </w:r>
      <w:proofErr w:type="spellStart"/>
      <w:r w:rsidRPr="00192225">
        <w:rPr>
          <w:rFonts w:ascii="Arial" w:hAnsi="Arial" w:cs="Arial"/>
          <w:color w:val="000000"/>
          <w:sz w:val="22"/>
          <w:szCs w:val="22"/>
          <w:lang w:val="en-US"/>
        </w:rPr>
        <w:t>familiarise</w:t>
      </w:r>
      <w:proofErr w:type="spellEnd"/>
      <w:r w:rsidRPr="00192225">
        <w:rPr>
          <w:rFonts w:ascii="Arial" w:hAnsi="Arial" w:cs="Arial"/>
          <w:color w:val="000000"/>
          <w:sz w:val="22"/>
          <w:szCs w:val="22"/>
          <w:lang w:val="en-US"/>
        </w:rPr>
        <w:t xml:space="preserve"> themselves with this policy to ensure that their conduct does not create a situation that could give rise to bribery or corruption.</w:t>
      </w:r>
      <w:r w:rsidRPr="00192225">
        <w:rPr>
          <w:rFonts w:ascii="Arial" w:hAnsi="Arial" w:cs="Arial"/>
          <w:sz w:val="22"/>
          <w:szCs w:val="22"/>
        </w:rPr>
        <w:t xml:space="preserve"> Ensuring that the Company operates free from bribery and corruption is not just a cultural commitment on the behalf of the Company: it is a moral, social and legal requirement of all of our staff and officers.</w:t>
      </w:r>
    </w:p>
    <w:p w14:paraId="1C6EA6F3" w14:textId="3FA46494" w:rsidR="00632416" w:rsidRPr="00192225" w:rsidRDefault="00192225" w:rsidP="00192225">
      <w:pPr>
        <w:pStyle w:val="Heading2"/>
        <w:spacing w:beforeAutospacing="1" w:after="100" w:afterAutospacing="1"/>
        <w:rPr>
          <w:rFonts w:ascii="Arial" w:hAnsi="Arial" w:cs="Arial"/>
          <w:sz w:val="22"/>
          <w:szCs w:val="22"/>
          <w:lang w:val="en-US"/>
        </w:rPr>
      </w:pPr>
      <w:r>
        <w:rPr>
          <w:rFonts w:ascii="Arial" w:hAnsi="Arial" w:cs="Arial"/>
          <w:sz w:val="22"/>
          <w:szCs w:val="22"/>
          <w:lang w:val="en-US"/>
        </w:rPr>
        <w:t>W</w:t>
      </w:r>
      <w:r w:rsidR="00632416" w:rsidRPr="00192225">
        <w:rPr>
          <w:rFonts w:ascii="Arial" w:hAnsi="Arial" w:cs="Arial"/>
          <w:sz w:val="22"/>
          <w:szCs w:val="22"/>
          <w:lang w:val="en-US"/>
        </w:rPr>
        <w:t>hat is Bribery?   </w:t>
      </w:r>
    </w:p>
    <w:p w14:paraId="5C0776D7" w14:textId="27112879"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Bribe means a financial or other inducement or reward for action which is illegal, unethical, a breach of trust or improper in any way. Bribes can take the form of money, gifts, loans, fees, hospitality, services, discounts, the award of a contract or any other advantage or benefit.</w:t>
      </w:r>
    </w:p>
    <w:p w14:paraId="256709A6" w14:textId="61A22762"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Bribery includes offering, promising, giving, accepting or seeking a bribe.</w:t>
      </w:r>
    </w:p>
    <w:p w14:paraId="7CE9DC39" w14:textId="6D298CB5"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 xml:space="preserve">All forms of bribery are strictly prohibited. If you are unsure about whether a particular act constitutes bribery, raise the issue with </w:t>
      </w:r>
      <w:r w:rsidR="0029248F">
        <w:rPr>
          <w:rFonts w:ascii="Arial" w:hAnsi="Arial" w:cs="Arial"/>
          <w:color w:val="000000"/>
          <w:sz w:val="22"/>
          <w:szCs w:val="22"/>
          <w:lang w:val="en-US"/>
        </w:rPr>
        <w:t>[</w:t>
      </w:r>
      <w:r w:rsidR="0029248F" w:rsidRPr="0029248F">
        <w:rPr>
          <w:rFonts w:ascii="Arial" w:hAnsi="Arial" w:cs="Arial"/>
          <w:color w:val="000000"/>
          <w:sz w:val="22"/>
          <w:szCs w:val="22"/>
          <w:highlight w:val="yellow"/>
          <w:lang w:val="en-US"/>
        </w:rPr>
        <w:t>DETAILS</w:t>
      </w:r>
      <w:r w:rsidRPr="0029248F">
        <w:rPr>
          <w:rFonts w:ascii="Arial" w:hAnsi="Arial" w:cs="Arial"/>
          <w:color w:val="000000"/>
          <w:sz w:val="22"/>
          <w:szCs w:val="22"/>
          <w:highlight w:val="yellow"/>
          <w:lang w:val="en-US"/>
        </w:rPr>
        <w:t xml:space="preserve"> </w:t>
      </w:r>
      <w:r w:rsidR="005A3A0D" w:rsidRPr="0029248F">
        <w:rPr>
          <w:rFonts w:ascii="Arial" w:hAnsi="Arial" w:cs="Arial"/>
          <w:color w:val="000000"/>
          <w:sz w:val="22"/>
          <w:szCs w:val="22"/>
          <w:highlight w:val="yellow"/>
          <w:lang w:val="en-US"/>
        </w:rPr>
        <w:t xml:space="preserve">or </w:t>
      </w:r>
      <w:r w:rsidRPr="0029248F">
        <w:rPr>
          <w:rFonts w:ascii="Arial" w:hAnsi="Arial" w:cs="Arial"/>
          <w:color w:val="000000"/>
          <w:sz w:val="22"/>
          <w:szCs w:val="22"/>
          <w:highlight w:val="yellow"/>
          <w:lang w:val="en-US"/>
        </w:rPr>
        <w:t>one of the Directors</w:t>
      </w:r>
      <w:r w:rsidR="0029248F">
        <w:rPr>
          <w:rFonts w:ascii="Arial" w:hAnsi="Arial" w:cs="Arial"/>
          <w:color w:val="000000"/>
          <w:sz w:val="22"/>
          <w:szCs w:val="22"/>
          <w:lang w:val="en-US"/>
        </w:rPr>
        <w:t>]</w:t>
      </w:r>
      <w:r w:rsidRPr="00192225">
        <w:rPr>
          <w:rFonts w:ascii="Arial" w:hAnsi="Arial" w:cs="Arial"/>
          <w:color w:val="000000"/>
          <w:sz w:val="22"/>
          <w:szCs w:val="22"/>
          <w:lang w:val="en-US"/>
        </w:rPr>
        <w:t>.</w:t>
      </w:r>
    </w:p>
    <w:p w14:paraId="32B27C61" w14:textId="3C8A9215"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Specifically, you must not:</w:t>
      </w:r>
    </w:p>
    <w:p w14:paraId="045A70E1" w14:textId="00283C7E" w:rsidR="00632416" w:rsidRPr="00192225" w:rsidRDefault="00632416" w:rsidP="00192225">
      <w:pPr>
        <w:pStyle w:val="ListParagraph"/>
        <w:widowControl w:val="0"/>
        <w:numPr>
          <w:ilvl w:val="0"/>
          <w:numId w:val="3"/>
        </w:numPr>
        <w:autoSpaceDE w:val="0"/>
        <w:autoSpaceDN w:val="0"/>
        <w:adjustRightInd w:val="0"/>
        <w:spacing w:beforeAutospacing="1" w:after="100" w:afterAutospacing="1"/>
        <w:ind w:left="567"/>
        <w:contextualSpacing w:val="0"/>
        <w:jc w:val="both"/>
        <w:rPr>
          <w:rFonts w:ascii="Arial" w:hAnsi="Arial" w:cs="Arial"/>
          <w:color w:val="000000"/>
          <w:sz w:val="22"/>
          <w:szCs w:val="22"/>
          <w:lang w:val="en-US"/>
        </w:rPr>
      </w:pPr>
      <w:r w:rsidRPr="00192225">
        <w:rPr>
          <w:rFonts w:ascii="Arial" w:hAnsi="Arial" w:cs="Arial"/>
          <w:color w:val="000000"/>
          <w:sz w:val="22"/>
          <w:szCs w:val="22"/>
          <w:lang w:val="en-US"/>
        </w:rPr>
        <w:t>give or offer any payment, gift, hospitality or other benefit in the expectation that a business advantage will be received in return, for the Company or its members or to reward any business received;</w:t>
      </w:r>
    </w:p>
    <w:p w14:paraId="22A56ED0" w14:textId="77777777" w:rsidR="00632416" w:rsidRPr="00192225" w:rsidRDefault="00632416" w:rsidP="00192225">
      <w:pPr>
        <w:pStyle w:val="ListParagraph"/>
        <w:widowControl w:val="0"/>
        <w:autoSpaceDE w:val="0"/>
        <w:autoSpaceDN w:val="0"/>
        <w:adjustRightInd w:val="0"/>
        <w:spacing w:beforeAutospacing="1" w:after="100" w:afterAutospacing="1"/>
        <w:ind w:left="567"/>
        <w:contextualSpacing w:val="0"/>
        <w:jc w:val="both"/>
        <w:rPr>
          <w:rFonts w:ascii="Arial" w:hAnsi="Arial" w:cs="Arial"/>
          <w:color w:val="000000"/>
          <w:sz w:val="22"/>
          <w:szCs w:val="22"/>
          <w:lang w:val="en-US"/>
        </w:rPr>
      </w:pPr>
    </w:p>
    <w:p w14:paraId="1CA920D6" w14:textId="64899296" w:rsidR="00632416" w:rsidRDefault="00632416" w:rsidP="00192225">
      <w:pPr>
        <w:pStyle w:val="ListParagraph"/>
        <w:widowControl w:val="0"/>
        <w:numPr>
          <w:ilvl w:val="0"/>
          <w:numId w:val="3"/>
        </w:numPr>
        <w:autoSpaceDE w:val="0"/>
        <w:autoSpaceDN w:val="0"/>
        <w:adjustRightInd w:val="0"/>
        <w:spacing w:beforeAutospacing="1" w:after="100" w:afterAutospacing="1"/>
        <w:ind w:left="567"/>
        <w:contextualSpacing w:val="0"/>
        <w:jc w:val="both"/>
        <w:rPr>
          <w:rFonts w:ascii="Arial" w:hAnsi="Arial" w:cs="Arial"/>
          <w:color w:val="000000"/>
          <w:sz w:val="22"/>
          <w:szCs w:val="22"/>
          <w:lang w:val="en-US"/>
        </w:rPr>
      </w:pPr>
      <w:r w:rsidRPr="00192225">
        <w:rPr>
          <w:rFonts w:ascii="Arial" w:hAnsi="Arial" w:cs="Arial"/>
          <w:color w:val="000000"/>
          <w:sz w:val="22"/>
          <w:szCs w:val="22"/>
          <w:lang w:val="en-US"/>
        </w:rPr>
        <w:lastRenderedPageBreak/>
        <w:t xml:space="preserve">accept any offer from a third party that you </w:t>
      </w:r>
      <w:proofErr w:type="gramStart"/>
      <w:r w:rsidRPr="00192225">
        <w:rPr>
          <w:rFonts w:ascii="Arial" w:hAnsi="Arial" w:cs="Arial"/>
          <w:color w:val="000000"/>
          <w:sz w:val="22"/>
          <w:szCs w:val="22"/>
          <w:lang w:val="en-US"/>
        </w:rPr>
        <w:t>know</w:t>
      </w:r>
      <w:proofErr w:type="gramEnd"/>
      <w:r w:rsidRPr="00192225">
        <w:rPr>
          <w:rFonts w:ascii="Arial" w:hAnsi="Arial" w:cs="Arial"/>
          <w:color w:val="000000"/>
          <w:sz w:val="22"/>
          <w:szCs w:val="22"/>
          <w:lang w:val="en-US"/>
        </w:rPr>
        <w:t xml:space="preserve"> or suspect is made with the expectation that we will provide a business advantage for them or anyone else;</w:t>
      </w:r>
    </w:p>
    <w:p w14:paraId="1F5D74F5" w14:textId="27063418" w:rsidR="00632416" w:rsidRPr="00192225" w:rsidRDefault="00632416" w:rsidP="00192225">
      <w:pPr>
        <w:pStyle w:val="ListParagraph"/>
        <w:widowControl w:val="0"/>
        <w:numPr>
          <w:ilvl w:val="0"/>
          <w:numId w:val="3"/>
        </w:numPr>
        <w:autoSpaceDE w:val="0"/>
        <w:autoSpaceDN w:val="0"/>
        <w:adjustRightInd w:val="0"/>
        <w:spacing w:beforeAutospacing="1" w:after="100" w:afterAutospacing="1"/>
        <w:ind w:left="567"/>
        <w:contextualSpacing w:val="0"/>
        <w:jc w:val="both"/>
        <w:rPr>
          <w:rFonts w:ascii="Arial" w:hAnsi="Arial" w:cs="Arial"/>
          <w:color w:val="000000"/>
          <w:sz w:val="22"/>
          <w:szCs w:val="22"/>
          <w:lang w:val="en-US"/>
        </w:rPr>
      </w:pPr>
      <w:r w:rsidRPr="00192225">
        <w:rPr>
          <w:rFonts w:ascii="Arial" w:hAnsi="Arial" w:cs="Arial"/>
          <w:color w:val="000000"/>
          <w:sz w:val="22"/>
          <w:szCs w:val="22"/>
          <w:lang w:val="en-US"/>
        </w:rPr>
        <w:t xml:space="preserve">give or offer any payment (sometimes called a facilitation payment) to a government official in any country to facilitate or speed up a routine or necessary </w:t>
      </w:r>
      <w:proofErr w:type="gramStart"/>
      <w:r w:rsidRPr="00192225">
        <w:rPr>
          <w:rFonts w:ascii="Arial" w:hAnsi="Arial" w:cs="Arial"/>
          <w:color w:val="000000"/>
          <w:sz w:val="22"/>
          <w:szCs w:val="22"/>
          <w:lang w:val="en-US"/>
        </w:rPr>
        <w:t>procedure;</w:t>
      </w:r>
      <w:proofErr w:type="gramEnd"/>
    </w:p>
    <w:p w14:paraId="5F5C8BDB" w14:textId="219FEC76" w:rsidR="00632416" w:rsidRPr="00192225" w:rsidRDefault="00632416" w:rsidP="00192225">
      <w:pPr>
        <w:widowControl w:val="0"/>
        <w:autoSpaceDE w:val="0"/>
        <w:autoSpaceDN w:val="0"/>
        <w:adjustRightInd w:val="0"/>
        <w:spacing w:beforeAutospacing="1" w:after="100" w:afterAutospacing="1"/>
        <w:jc w:val="both"/>
        <w:rPr>
          <w:rFonts w:ascii="Arial" w:hAnsi="Arial" w:cs="Arial"/>
          <w:color w:val="000000"/>
          <w:sz w:val="22"/>
          <w:szCs w:val="22"/>
          <w:lang w:val="en-US"/>
        </w:rPr>
      </w:pPr>
      <w:r w:rsidRPr="00192225">
        <w:rPr>
          <w:rFonts w:ascii="Arial" w:hAnsi="Arial" w:cs="Arial"/>
          <w:color w:val="000000"/>
          <w:sz w:val="22"/>
          <w:szCs w:val="22"/>
          <w:lang w:val="en-US"/>
        </w:rPr>
        <w:t>You must not threaten or retaliate against another person who has refused to offer or accept a bribe or who has raised concerns about possible bribery or corruption.</w:t>
      </w:r>
      <w:bookmarkStart w:id="0" w:name="co_anchor_a755107_1"/>
      <w:bookmarkEnd w:id="0"/>
    </w:p>
    <w:p w14:paraId="7C6E3AE1" w14:textId="5B23CEA6" w:rsidR="00632416" w:rsidRPr="00192225" w:rsidRDefault="00632416" w:rsidP="00192225">
      <w:pPr>
        <w:autoSpaceDE w:val="0"/>
        <w:autoSpaceDN w:val="0"/>
        <w:adjustRightInd w:val="0"/>
        <w:spacing w:beforeAutospacing="1" w:after="100" w:afterAutospacing="1"/>
        <w:jc w:val="both"/>
        <w:rPr>
          <w:rFonts w:ascii="Arial" w:hAnsi="Arial" w:cs="Arial"/>
          <w:sz w:val="22"/>
          <w:szCs w:val="22"/>
        </w:rPr>
      </w:pPr>
      <w:r w:rsidRPr="00192225">
        <w:rPr>
          <w:rFonts w:ascii="Arial" w:hAnsi="Arial" w:cs="Arial"/>
          <w:sz w:val="22"/>
          <w:szCs w:val="22"/>
        </w:rPr>
        <w:t>Penalties for individuals engaging on bribery or corruption can be severe and can include up to 10 years imprisonment. Organisations like ours can face unlimited fines if one of our staff engages in bribery or corrupt activity. It is therefore in your interests, as well as ours, that you act with propriety, integrity and professionalism at all times.</w:t>
      </w:r>
    </w:p>
    <w:sectPr w:rsidR="00632416" w:rsidRPr="00192225" w:rsidSect="00192225">
      <w:footerReference w:type="default" r:id="rId8"/>
      <w:pgSz w:w="11906" w:h="16838"/>
      <w:pgMar w:top="1134"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6C30" w14:textId="77777777" w:rsidR="00C04501" w:rsidRDefault="00C04501" w:rsidP="00C51BD9">
      <w:r>
        <w:separator/>
      </w:r>
    </w:p>
  </w:endnote>
  <w:endnote w:type="continuationSeparator" w:id="0">
    <w:p w14:paraId="49F72591" w14:textId="77777777" w:rsidR="00C04501" w:rsidRDefault="00C04501" w:rsidP="00C5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80398"/>
      <w:docPartObj>
        <w:docPartGallery w:val="Page Numbers (Bottom of Page)"/>
        <w:docPartUnique/>
      </w:docPartObj>
    </w:sdtPr>
    <w:sdtEndPr>
      <w:rPr>
        <w:noProof/>
      </w:rPr>
    </w:sdtEndPr>
    <w:sdtContent>
      <w:p w14:paraId="6E146412" w14:textId="5759CFCF" w:rsidR="00C51BD9" w:rsidRDefault="00C51BD9">
        <w:pPr>
          <w:pStyle w:val="Footer"/>
          <w:jc w:val="right"/>
        </w:pPr>
        <w:r>
          <w:fldChar w:fldCharType="begin"/>
        </w:r>
        <w:r>
          <w:instrText xml:space="preserve"> PAGE   \* MERGEFORMAT </w:instrText>
        </w:r>
        <w:r>
          <w:fldChar w:fldCharType="separate"/>
        </w:r>
        <w:r w:rsidR="002A14B5">
          <w:rPr>
            <w:noProof/>
          </w:rPr>
          <w:t>1</w:t>
        </w:r>
        <w:r>
          <w:rPr>
            <w:noProof/>
          </w:rPr>
          <w:fldChar w:fldCharType="end"/>
        </w:r>
      </w:p>
    </w:sdtContent>
  </w:sdt>
  <w:p w14:paraId="72527C55" w14:textId="77777777" w:rsidR="00C51BD9" w:rsidRDefault="00C51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BF59" w14:textId="77777777" w:rsidR="00C04501" w:rsidRDefault="00C04501" w:rsidP="00C51BD9">
      <w:r>
        <w:separator/>
      </w:r>
    </w:p>
  </w:footnote>
  <w:footnote w:type="continuationSeparator" w:id="0">
    <w:p w14:paraId="2642E378" w14:textId="77777777" w:rsidR="00C04501" w:rsidRDefault="00C04501" w:rsidP="00C5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7E2CD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D71266"/>
    <w:multiLevelType w:val="hybridMultilevel"/>
    <w:tmpl w:val="6F1CF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03020"/>
    <w:multiLevelType w:val="hybridMultilevel"/>
    <w:tmpl w:val="F108579A"/>
    <w:lvl w:ilvl="0" w:tplc="FC6C6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F3C9E"/>
    <w:multiLevelType w:val="hybridMultilevel"/>
    <w:tmpl w:val="59883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D22B62"/>
    <w:multiLevelType w:val="hybridMultilevel"/>
    <w:tmpl w:val="226C0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63938604">
    <w:abstractNumId w:val="1"/>
  </w:num>
  <w:num w:numId="2" w16cid:durableId="1947077354">
    <w:abstractNumId w:val="2"/>
  </w:num>
  <w:num w:numId="3" w16cid:durableId="206989837">
    <w:abstractNumId w:val="0"/>
  </w:num>
  <w:num w:numId="4" w16cid:durableId="236981254">
    <w:abstractNumId w:val="4"/>
  </w:num>
  <w:num w:numId="5" w16cid:durableId="1349719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C7"/>
    <w:rsid w:val="000D182B"/>
    <w:rsid w:val="001212C1"/>
    <w:rsid w:val="00147F7E"/>
    <w:rsid w:val="00192225"/>
    <w:rsid w:val="0029248F"/>
    <w:rsid w:val="002A14B5"/>
    <w:rsid w:val="0032080E"/>
    <w:rsid w:val="00327231"/>
    <w:rsid w:val="003807C7"/>
    <w:rsid w:val="003F6858"/>
    <w:rsid w:val="00514166"/>
    <w:rsid w:val="005A3A0D"/>
    <w:rsid w:val="00632416"/>
    <w:rsid w:val="00746C2A"/>
    <w:rsid w:val="009D5C4F"/>
    <w:rsid w:val="00B1668B"/>
    <w:rsid w:val="00C04501"/>
    <w:rsid w:val="00C51BD9"/>
    <w:rsid w:val="00DE2E42"/>
    <w:rsid w:val="00DE7A48"/>
    <w:rsid w:val="00EF704D"/>
    <w:rsid w:val="00F82EA5"/>
    <w:rsid w:val="00FC49A8"/>
    <w:rsid w:val="00FE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DA71"/>
  <w15:chartTrackingRefBased/>
  <w15:docId w15:val="{59830B2E-3C4D-45E2-AC87-01711D52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25"/>
  </w:style>
  <w:style w:type="paragraph" w:styleId="Heading1">
    <w:name w:val="heading 1"/>
    <w:basedOn w:val="Normal"/>
    <w:next w:val="Normal"/>
    <w:link w:val="Heading1Char"/>
    <w:uiPriority w:val="9"/>
    <w:qFormat/>
    <w:rsid w:val="001922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9222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9222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9222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9222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9222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9222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922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922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416"/>
    <w:pPr>
      <w:ind w:left="720"/>
      <w:contextualSpacing/>
    </w:pPr>
  </w:style>
  <w:style w:type="paragraph" w:styleId="Header">
    <w:name w:val="header"/>
    <w:basedOn w:val="Normal"/>
    <w:link w:val="HeaderChar"/>
    <w:uiPriority w:val="99"/>
    <w:unhideWhenUsed/>
    <w:rsid w:val="00C51BD9"/>
    <w:pPr>
      <w:tabs>
        <w:tab w:val="center" w:pos="4513"/>
        <w:tab w:val="right" w:pos="9026"/>
      </w:tabs>
    </w:pPr>
  </w:style>
  <w:style w:type="character" w:customStyle="1" w:styleId="HeaderChar">
    <w:name w:val="Header Char"/>
    <w:basedOn w:val="DefaultParagraphFont"/>
    <w:link w:val="Header"/>
    <w:uiPriority w:val="99"/>
    <w:rsid w:val="00C51B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1BD9"/>
    <w:pPr>
      <w:tabs>
        <w:tab w:val="center" w:pos="4513"/>
        <w:tab w:val="right" w:pos="9026"/>
      </w:tabs>
    </w:pPr>
  </w:style>
  <w:style w:type="character" w:customStyle="1" w:styleId="FooterChar">
    <w:name w:val="Footer Char"/>
    <w:basedOn w:val="DefaultParagraphFont"/>
    <w:link w:val="Footer"/>
    <w:uiPriority w:val="99"/>
    <w:rsid w:val="00C51BD9"/>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222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9222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92225"/>
    <w:rPr>
      <w:caps/>
      <w:color w:val="1F3763" w:themeColor="accent1" w:themeShade="7F"/>
      <w:spacing w:val="15"/>
    </w:rPr>
  </w:style>
  <w:style w:type="character" w:customStyle="1" w:styleId="Heading4Char">
    <w:name w:val="Heading 4 Char"/>
    <w:basedOn w:val="DefaultParagraphFont"/>
    <w:link w:val="Heading4"/>
    <w:uiPriority w:val="9"/>
    <w:semiHidden/>
    <w:rsid w:val="00192225"/>
    <w:rPr>
      <w:caps/>
      <w:color w:val="2F5496" w:themeColor="accent1" w:themeShade="BF"/>
      <w:spacing w:val="10"/>
    </w:rPr>
  </w:style>
  <w:style w:type="character" w:customStyle="1" w:styleId="Heading5Char">
    <w:name w:val="Heading 5 Char"/>
    <w:basedOn w:val="DefaultParagraphFont"/>
    <w:link w:val="Heading5"/>
    <w:uiPriority w:val="9"/>
    <w:semiHidden/>
    <w:rsid w:val="00192225"/>
    <w:rPr>
      <w:caps/>
      <w:color w:val="2F5496" w:themeColor="accent1" w:themeShade="BF"/>
      <w:spacing w:val="10"/>
    </w:rPr>
  </w:style>
  <w:style w:type="character" w:customStyle="1" w:styleId="Heading6Char">
    <w:name w:val="Heading 6 Char"/>
    <w:basedOn w:val="DefaultParagraphFont"/>
    <w:link w:val="Heading6"/>
    <w:uiPriority w:val="9"/>
    <w:semiHidden/>
    <w:rsid w:val="00192225"/>
    <w:rPr>
      <w:caps/>
      <w:color w:val="2F5496" w:themeColor="accent1" w:themeShade="BF"/>
      <w:spacing w:val="10"/>
    </w:rPr>
  </w:style>
  <w:style w:type="character" w:customStyle="1" w:styleId="Heading7Char">
    <w:name w:val="Heading 7 Char"/>
    <w:basedOn w:val="DefaultParagraphFont"/>
    <w:link w:val="Heading7"/>
    <w:uiPriority w:val="9"/>
    <w:semiHidden/>
    <w:rsid w:val="00192225"/>
    <w:rPr>
      <w:caps/>
      <w:color w:val="2F5496" w:themeColor="accent1" w:themeShade="BF"/>
      <w:spacing w:val="10"/>
    </w:rPr>
  </w:style>
  <w:style w:type="character" w:customStyle="1" w:styleId="Heading8Char">
    <w:name w:val="Heading 8 Char"/>
    <w:basedOn w:val="DefaultParagraphFont"/>
    <w:link w:val="Heading8"/>
    <w:uiPriority w:val="9"/>
    <w:semiHidden/>
    <w:rsid w:val="00192225"/>
    <w:rPr>
      <w:caps/>
      <w:spacing w:val="10"/>
      <w:sz w:val="18"/>
      <w:szCs w:val="18"/>
    </w:rPr>
  </w:style>
  <w:style w:type="character" w:customStyle="1" w:styleId="Heading9Char">
    <w:name w:val="Heading 9 Char"/>
    <w:basedOn w:val="DefaultParagraphFont"/>
    <w:link w:val="Heading9"/>
    <w:uiPriority w:val="9"/>
    <w:semiHidden/>
    <w:rsid w:val="00192225"/>
    <w:rPr>
      <w:i/>
      <w:iCs/>
      <w:caps/>
      <w:spacing w:val="10"/>
      <w:sz w:val="18"/>
      <w:szCs w:val="18"/>
    </w:rPr>
  </w:style>
  <w:style w:type="paragraph" w:styleId="Caption">
    <w:name w:val="caption"/>
    <w:basedOn w:val="Normal"/>
    <w:next w:val="Normal"/>
    <w:uiPriority w:val="35"/>
    <w:semiHidden/>
    <w:unhideWhenUsed/>
    <w:qFormat/>
    <w:rsid w:val="00192225"/>
    <w:rPr>
      <w:b/>
      <w:bCs/>
      <w:color w:val="2F5496" w:themeColor="accent1" w:themeShade="BF"/>
      <w:sz w:val="16"/>
      <w:szCs w:val="16"/>
    </w:rPr>
  </w:style>
  <w:style w:type="paragraph" w:styleId="Title">
    <w:name w:val="Title"/>
    <w:basedOn w:val="Normal"/>
    <w:next w:val="Normal"/>
    <w:link w:val="TitleChar"/>
    <w:uiPriority w:val="10"/>
    <w:qFormat/>
    <w:rsid w:val="0019222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9222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922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92225"/>
    <w:rPr>
      <w:caps/>
      <w:color w:val="595959" w:themeColor="text1" w:themeTint="A6"/>
      <w:spacing w:val="10"/>
      <w:sz w:val="21"/>
      <w:szCs w:val="21"/>
    </w:rPr>
  </w:style>
  <w:style w:type="character" w:styleId="Strong">
    <w:name w:val="Strong"/>
    <w:uiPriority w:val="22"/>
    <w:qFormat/>
    <w:rsid w:val="00192225"/>
    <w:rPr>
      <w:b/>
      <w:bCs/>
    </w:rPr>
  </w:style>
  <w:style w:type="character" w:styleId="Emphasis">
    <w:name w:val="Emphasis"/>
    <w:uiPriority w:val="20"/>
    <w:qFormat/>
    <w:rsid w:val="00192225"/>
    <w:rPr>
      <w:caps/>
      <w:color w:val="1F3763" w:themeColor="accent1" w:themeShade="7F"/>
      <w:spacing w:val="5"/>
    </w:rPr>
  </w:style>
  <w:style w:type="paragraph" w:styleId="NoSpacing">
    <w:name w:val="No Spacing"/>
    <w:uiPriority w:val="1"/>
    <w:qFormat/>
    <w:rsid w:val="00192225"/>
    <w:pPr>
      <w:spacing w:after="0" w:line="240" w:lineRule="auto"/>
    </w:pPr>
  </w:style>
  <w:style w:type="paragraph" w:styleId="Quote">
    <w:name w:val="Quote"/>
    <w:basedOn w:val="Normal"/>
    <w:next w:val="Normal"/>
    <w:link w:val="QuoteChar"/>
    <w:uiPriority w:val="29"/>
    <w:qFormat/>
    <w:rsid w:val="00192225"/>
    <w:rPr>
      <w:i/>
      <w:iCs/>
      <w:sz w:val="24"/>
      <w:szCs w:val="24"/>
    </w:rPr>
  </w:style>
  <w:style w:type="character" w:customStyle="1" w:styleId="QuoteChar">
    <w:name w:val="Quote Char"/>
    <w:basedOn w:val="DefaultParagraphFont"/>
    <w:link w:val="Quote"/>
    <w:uiPriority w:val="29"/>
    <w:rsid w:val="00192225"/>
    <w:rPr>
      <w:i/>
      <w:iCs/>
      <w:sz w:val="24"/>
      <w:szCs w:val="24"/>
    </w:rPr>
  </w:style>
  <w:style w:type="paragraph" w:styleId="IntenseQuote">
    <w:name w:val="Intense Quote"/>
    <w:basedOn w:val="Normal"/>
    <w:next w:val="Normal"/>
    <w:link w:val="IntenseQuoteChar"/>
    <w:uiPriority w:val="30"/>
    <w:qFormat/>
    <w:rsid w:val="0019222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92225"/>
    <w:rPr>
      <w:color w:val="4472C4" w:themeColor="accent1"/>
      <w:sz w:val="24"/>
      <w:szCs w:val="24"/>
    </w:rPr>
  </w:style>
  <w:style w:type="character" w:styleId="SubtleEmphasis">
    <w:name w:val="Subtle Emphasis"/>
    <w:uiPriority w:val="19"/>
    <w:qFormat/>
    <w:rsid w:val="00192225"/>
    <w:rPr>
      <w:i/>
      <w:iCs/>
      <w:color w:val="1F3763" w:themeColor="accent1" w:themeShade="7F"/>
    </w:rPr>
  </w:style>
  <w:style w:type="character" w:styleId="IntenseEmphasis">
    <w:name w:val="Intense Emphasis"/>
    <w:uiPriority w:val="21"/>
    <w:qFormat/>
    <w:rsid w:val="00192225"/>
    <w:rPr>
      <w:b/>
      <w:bCs/>
      <w:caps/>
      <w:color w:val="1F3763" w:themeColor="accent1" w:themeShade="7F"/>
      <w:spacing w:val="10"/>
    </w:rPr>
  </w:style>
  <w:style w:type="character" w:styleId="SubtleReference">
    <w:name w:val="Subtle Reference"/>
    <w:uiPriority w:val="31"/>
    <w:qFormat/>
    <w:rsid w:val="00192225"/>
    <w:rPr>
      <w:b/>
      <w:bCs/>
      <w:color w:val="4472C4" w:themeColor="accent1"/>
    </w:rPr>
  </w:style>
  <w:style w:type="character" w:styleId="IntenseReference">
    <w:name w:val="Intense Reference"/>
    <w:uiPriority w:val="32"/>
    <w:qFormat/>
    <w:rsid w:val="00192225"/>
    <w:rPr>
      <w:b/>
      <w:bCs/>
      <w:i/>
      <w:iCs/>
      <w:caps/>
      <w:color w:val="4472C4" w:themeColor="accent1"/>
    </w:rPr>
  </w:style>
  <w:style w:type="character" w:styleId="BookTitle">
    <w:name w:val="Book Title"/>
    <w:uiPriority w:val="33"/>
    <w:qFormat/>
    <w:rsid w:val="00192225"/>
    <w:rPr>
      <w:b/>
      <w:bCs/>
      <w:i/>
      <w:iCs/>
      <w:spacing w:val="0"/>
    </w:rPr>
  </w:style>
  <w:style w:type="paragraph" w:styleId="TOCHeading">
    <w:name w:val="TOC Heading"/>
    <w:basedOn w:val="Heading1"/>
    <w:next w:val="Normal"/>
    <w:uiPriority w:val="39"/>
    <w:semiHidden/>
    <w:unhideWhenUsed/>
    <w:qFormat/>
    <w:rsid w:val="001922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3193-1A63-4DC8-9EA9-EB691FC9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Hazel</dc:creator>
  <cp:keywords/>
  <dc:description/>
  <cp:lastModifiedBy>James Hazel</cp:lastModifiedBy>
  <cp:revision>3</cp:revision>
  <dcterms:created xsi:type="dcterms:W3CDTF">2023-01-20T11:08:00Z</dcterms:created>
  <dcterms:modified xsi:type="dcterms:W3CDTF">2023-01-20T11:09:00Z</dcterms:modified>
</cp:coreProperties>
</file>